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FAD" w:rsidRPr="00805C90" w:rsidRDefault="00A10FAD" w:rsidP="00A10FAD">
      <w:pPr>
        <w:rPr>
          <w:rFonts w:asciiTheme="majorHAnsi" w:hAnsiTheme="majorHAnsi" w:cs="Times New Roman"/>
          <w:b/>
          <w:bCs/>
          <w:sz w:val="24"/>
          <w:szCs w:val="24"/>
        </w:rPr>
      </w:pPr>
      <w:bookmarkStart w:id="0" w:name="_GoBack"/>
      <w:bookmarkEnd w:id="0"/>
      <w:r w:rsidRPr="00805C90">
        <w:rPr>
          <w:rFonts w:asciiTheme="majorHAnsi" w:hAnsiTheme="majorHAnsi" w:cs="Times New Roman"/>
          <w:b/>
          <w:sz w:val="24"/>
          <w:szCs w:val="24"/>
        </w:rPr>
        <w:t xml:space="preserve">Annex </w:t>
      </w:r>
      <w:r w:rsidR="00D32A27" w:rsidRPr="00805C90">
        <w:rPr>
          <w:rFonts w:asciiTheme="majorHAnsi" w:hAnsiTheme="majorHAnsi" w:cs="Times New Roman"/>
          <w:b/>
          <w:sz w:val="24"/>
          <w:szCs w:val="24"/>
        </w:rPr>
        <w:t>1</w:t>
      </w:r>
      <w:r w:rsidR="00D32A27" w:rsidRPr="00805C90">
        <w:rPr>
          <w:rFonts w:asciiTheme="majorHAnsi" w:hAnsiTheme="majorHAnsi" w:cs="Times New Roman"/>
          <w:b/>
          <w:bCs/>
          <w:sz w:val="24"/>
          <w:szCs w:val="24"/>
        </w:rPr>
        <w:t>:</w:t>
      </w:r>
    </w:p>
    <w:p w:rsidR="00A10FAD" w:rsidRPr="00805C90" w:rsidRDefault="00A10FAD" w:rsidP="00A10FAD">
      <w:pPr>
        <w:rPr>
          <w:rFonts w:asciiTheme="majorHAnsi" w:hAnsiTheme="majorHAnsi" w:cs="Times New Roman"/>
          <w:sz w:val="24"/>
          <w:szCs w:val="24"/>
        </w:rPr>
      </w:pPr>
      <w:r w:rsidRPr="00805C90">
        <w:rPr>
          <w:rFonts w:asciiTheme="majorHAnsi" w:hAnsiTheme="majorHAnsi" w:cs="Times New Roman"/>
          <w:b/>
          <w:bCs/>
          <w:sz w:val="24"/>
          <w:szCs w:val="24"/>
        </w:rPr>
        <w:t>Logical Framework Matrix for Capacity Building of the Investigation Service of the Ministry of Finance of Georgia</w:t>
      </w:r>
    </w:p>
    <w:tbl>
      <w:tblPr>
        <w:tblStyle w:val="TableGrid"/>
        <w:tblW w:w="13806" w:type="dxa"/>
        <w:tblLook w:val="04A0" w:firstRow="1" w:lastRow="0" w:firstColumn="1" w:lastColumn="0" w:noHBand="0" w:noVBand="1"/>
      </w:tblPr>
      <w:tblGrid>
        <w:gridCol w:w="3888"/>
        <w:gridCol w:w="4158"/>
        <w:gridCol w:w="2700"/>
        <w:gridCol w:w="135"/>
        <w:gridCol w:w="2925"/>
      </w:tblGrid>
      <w:tr w:rsidR="0021423C" w:rsidRPr="00805C90" w:rsidTr="00D32A27">
        <w:tc>
          <w:tcPr>
            <w:tcW w:w="8046" w:type="dxa"/>
            <w:gridSpan w:val="2"/>
          </w:tcPr>
          <w:p w:rsidR="00EB7550" w:rsidRPr="00805C90" w:rsidRDefault="00EB7550" w:rsidP="00EB7550">
            <w:pPr>
              <w:rPr>
                <w:rFonts w:asciiTheme="majorHAnsi" w:hAnsiTheme="majorHAnsi" w:cs="Times New Roman"/>
                <w:sz w:val="20"/>
                <w:szCs w:val="20"/>
              </w:rPr>
            </w:pPr>
            <w:r w:rsidRPr="00805C90">
              <w:rPr>
                <w:rFonts w:asciiTheme="majorHAnsi" w:hAnsiTheme="majorHAnsi" w:cs="Times New Roman"/>
                <w:b/>
                <w:bCs/>
                <w:sz w:val="20"/>
                <w:szCs w:val="20"/>
              </w:rPr>
              <w:t>Capacity Building of the Investigation Service of the Ministry of Finance of Georgia</w:t>
            </w:r>
          </w:p>
          <w:p w:rsidR="00A10FAD" w:rsidRPr="00805C90" w:rsidRDefault="00A10FAD">
            <w:pPr>
              <w:rPr>
                <w:rFonts w:asciiTheme="majorHAnsi" w:hAnsiTheme="majorHAnsi" w:cs="Times New Roman"/>
                <w:sz w:val="20"/>
                <w:szCs w:val="20"/>
              </w:rPr>
            </w:pPr>
          </w:p>
        </w:tc>
        <w:tc>
          <w:tcPr>
            <w:tcW w:w="2835" w:type="dxa"/>
            <w:gridSpan w:val="2"/>
          </w:tcPr>
          <w:p w:rsidR="00A10FAD" w:rsidRPr="00805C90" w:rsidRDefault="00EB7550">
            <w:pPr>
              <w:rPr>
                <w:rFonts w:asciiTheme="majorHAnsi" w:hAnsiTheme="majorHAnsi" w:cs="Times New Roman"/>
                <w:sz w:val="20"/>
                <w:szCs w:val="20"/>
              </w:rPr>
            </w:pPr>
            <w:r w:rsidRPr="00805C90">
              <w:rPr>
                <w:rFonts w:asciiTheme="majorHAnsi" w:hAnsiTheme="majorHAnsi" w:cs="Times New Roman"/>
                <w:sz w:val="20"/>
                <w:szCs w:val="20"/>
              </w:rPr>
              <w:t>Programme name and number</w:t>
            </w:r>
          </w:p>
        </w:tc>
        <w:tc>
          <w:tcPr>
            <w:tcW w:w="2925" w:type="dxa"/>
          </w:tcPr>
          <w:p w:rsidR="00A10FAD" w:rsidRPr="00805C90" w:rsidRDefault="00EB7550">
            <w:pPr>
              <w:rPr>
                <w:rFonts w:asciiTheme="majorHAnsi" w:hAnsiTheme="majorHAnsi" w:cs="Times New Roman"/>
                <w:sz w:val="20"/>
                <w:szCs w:val="20"/>
              </w:rPr>
            </w:pPr>
            <w:r w:rsidRPr="00805C90">
              <w:rPr>
                <w:rFonts w:asciiTheme="majorHAnsi" w:hAnsiTheme="majorHAnsi" w:cs="Times New Roman"/>
                <w:sz w:val="20"/>
                <w:szCs w:val="20"/>
              </w:rPr>
              <w:t>ENPI 2013 Annual Action Plan</w:t>
            </w:r>
          </w:p>
        </w:tc>
      </w:tr>
      <w:tr w:rsidR="0021423C" w:rsidRPr="00805C90" w:rsidTr="00D32A27">
        <w:trPr>
          <w:trHeight w:val="460"/>
        </w:trPr>
        <w:tc>
          <w:tcPr>
            <w:tcW w:w="8046" w:type="dxa"/>
            <w:gridSpan w:val="2"/>
            <w:vMerge w:val="restart"/>
          </w:tcPr>
          <w:p w:rsidR="00A10FAD" w:rsidRPr="00805C90" w:rsidRDefault="00D32A27">
            <w:pPr>
              <w:rPr>
                <w:rFonts w:asciiTheme="majorHAnsi" w:hAnsiTheme="majorHAnsi" w:cs="Times New Roman"/>
                <w:b/>
                <w:sz w:val="20"/>
                <w:szCs w:val="20"/>
              </w:rPr>
            </w:pPr>
            <w:r>
              <w:rPr>
                <w:rFonts w:asciiTheme="majorHAnsi" w:hAnsiTheme="majorHAnsi" w:cs="Times New Roman"/>
                <w:b/>
                <w:sz w:val="20"/>
                <w:szCs w:val="20"/>
              </w:rPr>
              <w:t xml:space="preserve">INVESTIGATION SERVICE OF THE </w:t>
            </w:r>
            <w:r w:rsidRPr="00805C90">
              <w:rPr>
                <w:rFonts w:asciiTheme="majorHAnsi" w:hAnsiTheme="majorHAnsi" w:cs="Times New Roman"/>
                <w:b/>
                <w:sz w:val="20"/>
                <w:szCs w:val="20"/>
              </w:rPr>
              <w:t>MINISTRY OF FINANCE</w:t>
            </w:r>
          </w:p>
          <w:p w:rsidR="00A10FAD" w:rsidRPr="00805C90" w:rsidRDefault="00A10FAD">
            <w:pPr>
              <w:rPr>
                <w:rFonts w:asciiTheme="majorHAnsi" w:hAnsiTheme="majorHAnsi" w:cs="Times New Roman"/>
                <w:sz w:val="20"/>
                <w:szCs w:val="20"/>
              </w:rPr>
            </w:pPr>
          </w:p>
          <w:p w:rsidR="00A10FAD" w:rsidRPr="00805C90" w:rsidRDefault="00A10FAD">
            <w:pPr>
              <w:rPr>
                <w:rFonts w:asciiTheme="majorHAnsi" w:hAnsiTheme="majorHAnsi" w:cs="Times New Roman"/>
                <w:sz w:val="20"/>
                <w:szCs w:val="20"/>
              </w:rPr>
            </w:pPr>
          </w:p>
        </w:tc>
        <w:tc>
          <w:tcPr>
            <w:tcW w:w="2835" w:type="dxa"/>
            <w:gridSpan w:val="2"/>
            <w:tcBorders>
              <w:bottom w:val="single" w:sz="4" w:space="0" w:color="auto"/>
            </w:tcBorders>
          </w:tcPr>
          <w:p w:rsidR="00A10FAD" w:rsidRPr="00805C90" w:rsidRDefault="00EB7550">
            <w:pPr>
              <w:rPr>
                <w:rFonts w:asciiTheme="majorHAnsi" w:hAnsiTheme="majorHAnsi" w:cs="Times New Roman"/>
                <w:sz w:val="20"/>
                <w:szCs w:val="20"/>
              </w:rPr>
            </w:pPr>
            <w:r w:rsidRPr="00805C90">
              <w:rPr>
                <w:rFonts w:asciiTheme="majorHAnsi" w:hAnsiTheme="majorHAnsi" w:cs="Times New Roman"/>
                <w:sz w:val="20"/>
                <w:szCs w:val="20"/>
              </w:rPr>
              <w:t>Contracting period expires:</w:t>
            </w:r>
          </w:p>
        </w:tc>
        <w:tc>
          <w:tcPr>
            <w:tcW w:w="2925" w:type="dxa"/>
            <w:tcBorders>
              <w:bottom w:val="single" w:sz="4" w:space="0" w:color="auto"/>
            </w:tcBorders>
          </w:tcPr>
          <w:p w:rsidR="00A10FAD" w:rsidRPr="00805C90" w:rsidRDefault="00EB7550">
            <w:pPr>
              <w:rPr>
                <w:rFonts w:asciiTheme="majorHAnsi" w:hAnsiTheme="majorHAnsi" w:cs="Times New Roman"/>
                <w:sz w:val="20"/>
                <w:szCs w:val="20"/>
              </w:rPr>
            </w:pPr>
            <w:r w:rsidRPr="00805C90">
              <w:rPr>
                <w:rFonts w:asciiTheme="majorHAnsi" w:hAnsiTheme="majorHAnsi" w:cs="Times New Roman"/>
                <w:sz w:val="20"/>
                <w:szCs w:val="20"/>
              </w:rPr>
              <w:t>Disbursement period expires:</w:t>
            </w:r>
          </w:p>
        </w:tc>
      </w:tr>
      <w:tr w:rsidR="0021423C" w:rsidRPr="00805C90" w:rsidTr="00D32A27">
        <w:trPr>
          <w:trHeight w:val="346"/>
        </w:trPr>
        <w:tc>
          <w:tcPr>
            <w:tcW w:w="8046" w:type="dxa"/>
            <w:gridSpan w:val="2"/>
            <w:vMerge/>
          </w:tcPr>
          <w:p w:rsidR="00A10FAD" w:rsidRPr="00805C90" w:rsidRDefault="00A10FAD">
            <w:pPr>
              <w:rPr>
                <w:rFonts w:asciiTheme="majorHAnsi" w:hAnsiTheme="majorHAnsi" w:cs="Times New Roman"/>
                <w:sz w:val="20"/>
                <w:szCs w:val="20"/>
              </w:rPr>
            </w:pPr>
          </w:p>
        </w:tc>
        <w:tc>
          <w:tcPr>
            <w:tcW w:w="2835" w:type="dxa"/>
            <w:gridSpan w:val="2"/>
            <w:tcBorders>
              <w:top w:val="single" w:sz="4" w:space="0" w:color="auto"/>
            </w:tcBorders>
          </w:tcPr>
          <w:p w:rsidR="00A10FAD" w:rsidRPr="00805C90" w:rsidRDefault="00EB7550">
            <w:pPr>
              <w:rPr>
                <w:rFonts w:asciiTheme="majorHAnsi" w:hAnsiTheme="majorHAnsi" w:cs="Times New Roman"/>
                <w:b/>
                <w:sz w:val="20"/>
                <w:szCs w:val="20"/>
              </w:rPr>
            </w:pPr>
            <w:r w:rsidRPr="00805C90">
              <w:rPr>
                <w:rFonts w:asciiTheme="majorHAnsi" w:hAnsiTheme="majorHAnsi" w:cs="Times New Roman"/>
                <w:b/>
                <w:sz w:val="20"/>
                <w:szCs w:val="20"/>
              </w:rPr>
              <w:t>Total budget:</w:t>
            </w:r>
          </w:p>
          <w:p w:rsidR="00EB7550" w:rsidRPr="00805C90" w:rsidRDefault="00F92D01" w:rsidP="00903442">
            <w:pPr>
              <w:rPr>
                <w:rFonts w:asciiTheme="majorHAnsi" w:hAnsiTheme="majorHAnsi" w:cs="Times New Roman"/>
                <w:sz w:val="20"/>
                <w:szCs w:val="20"/>
              </w:rPr>
            </w:pPr>
            <w:r w:rsidRPr="00805C90">
              <w:rPr>
                <w:rFonts w:asciiTheme="majorHAnsi" w:hAnsiTheme="majorHAnsi" w:cs="Times New Roman"/>
                <w:b/>
                <w:sz w:val="20"/>
                <w:szCs w:val="20"/>
              </w:rPr>
              <w:t xml:space="preserve">EUR 1 </w:t>
            </w:r>
            <w:r w:rsidR="00903442">
              <w:rPr>
                <w:rFonts w:asciiTheme="majorHAnsi" w:hAnsiTheme="majorHAnsi" w:cs="Times New Roman"/>
                <w:b/>
                <w:sz w:val="20"/>
                <w:szCs w:val="20"/>
              </w:rPr>
              <w:t>2</w:t>
            </w:r>
            <w:r w:rsidR="00D1411A" w:rsidRPr="00805C90">
              <w:rPr>
                <w:rFonts w:asciiTheme="majorHAnsi" w:hAnsiTheme="majorHAnsi" w:cs="Times New Roman"/>
                <w:b/>
                <w:sz w:val="20"/>
                <w:szCs w:val="20"/>
              </w:rPr>
              <w:t>3</w:t>
            </w:r>
            <w:r w:rsidR="00EB7550" w:rsidRPr="00805C90">
              <w:rPr>
                <w:rFonts w:asciiTheme="majorHAnsi" w:hAnsiTheme="majorHAnsi" w:cs="Times New Roman"/>
                <w:b/>
                <w:sz w:val="20"/>
                <w:szCs w:val="20"/>
              </w:rPr>
              <w:t>0 000</w:t>
            </w:r>
          </w:p>
        </w:tc>
        <w:tc>
          <w:tcPr>
            <w:tcW w:w="2925" w:type="dxa"/>
            <w:tcBorders>
              <w:top w:val="single" w:sz="4" w:space="0" w:color="auto"/>
            </w:tcBorders>
          </w:tcPr>
          <w:p w:rsidR="00A10FAD" w:rsidRPr="00805C90" w:rsidRDefault="00A10FAD">
            <w:pPr>
              <w:rPr>
                <w:rFonts w:asciiTheme="majorHAnsi" w:hAnsiTheme="majorHAnsi" w:cs="Times New Roman"/>
                <w:sz w:val="20"/>
                <w:szCs w:val="20"/>
              </w:rPr>
            </w:pPr>
          </w:p>
        </w:tc>
      </w:tr>
      <w:tr w:rsidR="00320542" w:rsidRPr="00805C90" w:rsidTr="00D32A27">
        <w:tc>
          <w:tcPr>
            <w:tcW w:w="3888" w:type="dxa"/>
            <w:tcBorders>
              <w:right w:val="single" w:sz="4" w:space="0" w:color="auto"/>
            </w:tcBorders>
            <w:shd w:val="clear" w:color="auto" w:fill="CCC0D9" w:themeFill="accent4" w:themeFillTint="66"/>
          </w:tcPr>
          <w:p w:rsidR="00A10FAD" w:rsidRPr="00805C90" w:rsidRDefault="00A10FAD">
            <w:pPr>
              <w:rPr>
                <w:rFonts w:asciiTheme="majorHAnsi" w:hAnsiTheme="majorHAnsi" w:cs="Times New Roman"/>
                <w:b/>
                <w:sz w:val="20"/>
                <w:szCs w:val="20"/>
              </w:rPr>
            </w:pPr>
            <w:r w:rsidRPr="00805C90">
              <w:rPr>
                <w:rFonts w:asciiTheme="majorHAnsi" w:hAnsiTheme="majorHAnsi" w:cs="Times New Roman"/>
                <w:b/>
                <w:sz w:val="20"/>
                <w:szCs w:val="20"/>
              </w:rPr>
              <w:t>Overall objective</w:t>
            </w:r>
          </w:p>
        </w:tc>
        <w:tc>
          <w:tcPr>
            <w:tcW w:w="4158" w:type="dxa"/>
            <w:tcBorders>
              <w:left w:val="single" w:sz="4" w:space="0" w:color="auto"/>
            </w:tcBorders>
            <w:shd w:val="clear" w:color="auto" w:fill="CCC0D9" w:themeFill="accent4" w:themeFillTint="66"/>
          </w:tcPr>
          <w:p w:rsidR="00A10FAD" w:rsidRPr="00805C90" w:rsidRDefault="00A10FAD">
            <w:pPr>
              <w:rPr>
                <w:rFonts w:asciiTheme="majorHAnsi" w:hAnsiTheme="majorHAnsi" w:cs="Times New Roman"/>
                <w:b/>
                <w:sz w:val="20"/>
                <w:szCs w:val="20"/>
              </w:rPr>
            </w:pPr>
            <w:r w:rsidRPr="00805C90">
              <w:rPr>
                <w:rFonts w:asciiTheme="majorHAnsi" w:hAnsiTheme="majorHAnsi" w:cs="Times New Roman"/>
                <w:b/>
                <w:sz w:val="20"/>
                <w:szCs w:val="20"/>
              </w:rPr>
              <w:t>Objectively Verifiable Indicators</w:t>
            </w:r>
          </w:p>
        </w:tc>
        <w:tc>
          <w:tcPr>
            <w:tcW w:w="2835" w:type="dxa"/>
            <w:gridSpan w:val="2"/>
            <w:shd w:val="clear" w:color="auto" w:fill="CCC0D9" w:themeFill="accent4" w:themeFillTint="66"/>
          </w:tcPr>
          <w:p w:rsidR="00A10FAD" w:rsidRPr="00805C90" w:rsidRDefault="00A10FAD">
            <w:pPr>
              <w:rPr>
                <w:rFonts w:asciiTheme="majorHAnsi" w:hAnsiTheme="majorHAnsi" w:cs="Times New Roman"/>
                <w:b/>
                <w:sz w:val="20"/>
                <w:szCs w:val="20"/>
              </w:rPr>
            </w:pPr>
            <w:r w:rsidRPr="00805C90">
              <w:rPr>
                <w:rFonts w:asciiTheme="majorHAnsi" w:hAnsiTheme="majorHAnsi" w:cs="Times New Roman"/>
                <w:b/>
                <w:sz w:val="20"/>
                <w:szCs w:val="20"/>
              </w:rPr>
              <w:t>Sources of Verification</w:t>
            </w:r>
          </w:p>
        </w:tc>
        <w:tc>
          <w:tcPr>
            <w:tcW w:w="2925" w:type="dxa"/>
            <w:shd w:val="clear" w:color="auto" w:fill="CCC0D9" w:themeFill="accent4" w:themeFillTint="66"/>
          </w:tcPr>
          <w:p w:rsidR="00A10FAD" w:rsidRPr="00805C90" w:rsidRDefault="00A10FAD">
            <w:pPr>
              <w:rPr>
                <w:rFonts w:asciiTheme="majorHAnsi" w:hAnsiTheme="majorHAnsi" w:cs="Times New Roman"/>
                <w:sz w:val="20"/>
                <w:szCs w:val="20"/>
              </w:rPr>
            </w:pPr>
          </w:p>
        </w:tc>
      </w:tr>
      <w:tr w:rsidR="005C6749" w:rsidRPr="00805C90" w:rsidTr="00D32A27">
        <w:tc>
          <w:tcPr>
            <w:tcW w:w="3888" w:type="dxa"/>
            <w:tcBorders>
              <w:right w:val="single" w:sz="4" w:space="0" w:color="auto"/>
            </w:tcBorders>
          </w:tcPr>
          <w:p w:rsidR="005C6749" w:rsidRPr="00805C90" w:rsidRDefault="005C6749" w:rsidP="005C0A48">
            <w:pPr>
              <w:spacing w:before="120" w:after="120"/>
              <w:ind w:left="180"/>
              <w:jc w:val="both"/>
              <w:rPr>
                <w:rFonts w:asciiTheme="majorHAnsi" w:hAnsiTheme="majorHAnsi" w:cs="Times New Roman"/>
                <w:color w:val="000000"/>
                <w:sz w:val="20"/>
                <w:szCs w:val="20"/>
              </w:rPr>
            </w:pPr>
            <w:r w:rsidRPr="00805C90">
              <w:rPr>
                <w:rFonts w:asciiTheme="majorHAnsi" w:hAnsiTheme="majorHAnsi" w:cs="Times New Roman"/>
                <w:color w:val="000000"/>
                <w:sz w:val="20"/>
                <w:szCs w:val="20"/>
              </w:rPr>
              <w:t>Combating economical-financial crime in fiscal sphere and fostering healthy business environment in Georgia</w:t>
            </w:r>
          </w:p>
          <w:p w:rsidR="005C6749" w:rsidRPr="00805C90" w:rsidRDefault="005C6749">
            <w:pPr>
              <w:rPr>
                <w:rFonts w:asciiTheme="majorHAnsi" w:hAnsiTheme="majorHAnsi" w:cs="Times New Roman"/>
                <w:sz w:val="20"/>
                <w:szCs w:val="20"/>
              </w:rPr>
            </w:pPr>
          </w:p>
        </w:tc>
        <w:tc>
          <w:tcPr>
            <w:tcW w:w="4158" w:type="dxa"/>
            <w:tcBorders>
              <w:left w:val="single" w:sz="4" w:space="0" w:color="auto"/>
            </w:tcBorders>
          </w:tcPr>
          <w:p w:rsidR="005C6749" w:rsidRPr="00805C90" w:rsidRDefault="005C6749" w:rsidP="00D32A27">
            <w:pPr>
              <w:numPr>
                <w:ilvl w:val="0"/>
                <w:numId w:val="4"/>
              </w:numPr>
              <w:tabs>
                <w:tab w:val="left" w:pos="427"/>
              </w:tabs>
              <w:autoSpaceDE w:val="0"/>
              <w:autoSpaceDN w:val="0"/>
              <w:adjustRightInd w:val="0"/>
              <w:spacing w:line="276" w:lineRule="auto"/>
              <w:ind w:left="223" w:hanging="142"/>
              <w:contextualSpacing/>
              <w:rPr>
                <w:rFonts w:asciiTheme="majorHAnsi" w:hAnsiTheme="majorHAnsi" w:cs="Times New Roman"/>
                <w:sz w:val="20"/>
                <w:szCs w:val="20"/>
              </w:rPr>
            </w:pPr>
            <w:r w:rsidRPr="00805C90">
              <w:rPr>
                <w:rFonts w:asciiTheme="majorHAnsi" w:hAnsiTheme="majorHAnsi" w:cs="Times New Roman"/>
                <w:sz w:val="20"/>
                <w:szCs w:val="20"/>
              </w:rPr>
              <w:t>Positive EC opinion on the progress made.</w:t>
            </w:r>
          </w:p>
          <w:p w:rsidR="005C6749" w:rsidRPr="00805C90" w:rsidRDefault="005C6749" w:rsidP="00875F8D">
            <w:pPr>
              <w:tabs>
                <w:tab w:val="left" w:pos="427"/>
              </w:tabs>
              <w:autoSpaceDE w:val="0"/>
              <w:autoSpaceDN w:val="0"/>
              <w:adjustRightInd w:val="0"/>
              <w:spacing w:line="276" w:lineRule="auto"/>
              <w:ind w:left="223"/>
              <w:contextualSpacing/>
              <w:rPr>
                <w:rFonts w:asciiTheme="majorHAnsi" w:hAnsiTheme="majorHAnsi" w:cs="Times New Roman"/>
                <w:sz w:val="20"/>
                <w:szCs w:val="20"/>
              </w:rPr>
            </w:pPr>
          </w:p>
        </w:tc>
        <w:tc>
          <w:tcPr>
            <w:tcW w:w="2835" w:type="dxa"/>
            <w:gridSpan w:val="2"/>
          </w:tcPr>
          <w:p w:rsidR="005C6749" w:rsidRPr="00805C90" w:rsidRDefault="005C6749" w:rsidP="00D32A27">
            <w:pPr>
              <w:numPr>
                <w:ilvl w:val="0"/>
                <w:numId w:val="4"/>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sz w:val="20"/>
                <w:szCs w:val="20"/>
              </w:rPr>
              <w:t>EC Regular Report on progress by Georgia in implementation of the ENP Action Plan priorities (and National Indicative Programmes beyond 2013).</w:t>
            </w:r>
          </w:p>
          <w:p w:rsidR="005C6749" w:rsidRPr="00805C90" w:rsidRDefault="005C6749" w:rsidP="00D32A27">
            <w:pPr>
              <w:numPr>
                <w:ilvl w:val="0"/>
                <w:numId w:val="4"/>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sz w:val="20"/>
                <w:szCs w:val="20"/>
              </w:rPr>
              <w:t>Progress Reports delivered by the Partner Country in Twinning Project Evaluation reports</w:t>
            </w:r>
          </w:p>
        </w:tc>
        <w:tc>
          <w:tcPr>
            <w:tcW w:w="2925" w:type="dxa"/>
          </w:tcPr>
          <w:p w:rsidR="005C6749" w:rsidRPr="00805C90" w:rsidRDefault="005C6749">
            <w:pPr>
              <w:rPr>
                <w:rFonts w:asciiTheme="majorHAnsi" w:hAnsiTheme="majorHAnsi" w:cs="Times New Roman"/>
                <w:sz w:val="20"/>
                <w:szCs w:val="20"/>
              </w:rPr>
            </w:pPr>
          </w:p>
        </w:tc>
      </w:tr>
      <w:tr w:rsidR="005C6749" w:rsidRPr="00805C90" w:rsidTr="00D32A27">
        <w:tc>
          <w:tcPr>
            <w:tcW w:w="3888" w:type="dxa"/>
            <w:tcBorders>
              <w:right w:val="single" w:sz="4" w:space="0" w:color="auto"/>
            </w:tcBorders>
            <w:shd w:val="clear" w:color="auto" w:fill="CCC0D9" w:themeFill="accent4" w:themeFillTint="66"/>
          </w:tcPr>
          <w:p w:rsidR="005C6749" w:rsidRPr="00805C90" w:rsidRDefault="005C6749">
            <w:pPr>
              <w:rPr>
                <w:rFonts w:asciiTheme="majorHAnsi" w:hAnsiTheme="majorHAnsi" w:cs="Times New Roman"/>
                <w:b/>
                <w:sz w:val="20"/>
                <w:szCs w:val="20"/>
              </w:rPr>
            </w:pPr>
            <w:r w:rsidRPr="00805C90">
              <w:rPr>
                <w:rFonts w:asciiTheme="majorHAnsi" w:hAnsiTheme="majorHAnsi" w:cs="Times New Roman"/>
                <w:b/>
                <w:sz w:val="20"/>
                <w:szCs w:val="20"/>
              </w:rPr>
              <w:t>Project purpose</w:t>
            </w:r>
          </w:p>
        </w:tc>
        <w:tc>
          <w:tcPr>
            <w:tcW w:w="4158" w:type="dxa"/>
            <w:tcBorders>
              <w:left w:val="single" w:sz="4" w:space="0" w:color="auto"/>
            </w:tcBorders>
            <w:shd w:val="clear" w:color="auto" w:fill="CCC0D9" w:themeFill="accent4" w:themeFillTint="66"/>
          </w:tcPr>
          <w:p w:rsidR="005C6749" w:rsidRPr="00805C90" w:rsidRDefault="005C6749" w:rsidP="00D32A27">
            <w:pPr>
              <w:ind w:left="223" w:hanging="142"/>
              <w:rPr>
                <w:rFonts w:asciiTheme="majorHAnsi" w:hAnsiTheme="majorHAnsi" w:cs="Times New Roman"/>
                <w:b/>
                <w:sz w:val="20"/>
                <w:szCs w:val="20"/>
              </w:rPr>
            </w:pPr>
            <w:r w:rsidRPr="00805C90">
              <w:rPr>
                <w:rFonts w:asciiTheme="majorHAnsi" w:hAnsiTheme="majorHAnsi" w:cs="Times New Roman"/>
                <w:b/>
                <w:sz w:val="20"/>
                <w:szCs w:val="20"/>
              </w:rPr>
              <w:t xml:space="preserve">Objectively Verifiable Indicators </w:t>
            </w:r>
          </w:p>
        </w:tc>
        <w:tc>
          <w:tcPr>
            <w:tcW w:w="2835" w:type="dxa"/>
            <w:gridSpan w:val="2"/>
            <w:shd w:val="clear" w:color="auto" w:fill="CCC0D9" w:themeFill="accent4" w:themeFillTint="66"/>
          </w:tcPr>
          <w:p w:rsidR="005C6749" w:rsidRPr="00805C90" w:rsidRDefault="005C6749" w:rsidP="00D32A27">
            <w:pPr>
              <w:tabs>
                <w:tab w:val="left" w:pos="176"/>
                <w:tab w:val="left" w:pos="360"/>
              </w:tabs>
              <w:autoSpaceDE w:val="0"/>
              <w:autoSpaceDN w:val="0"/>
              <w:adjustRightInd w:val="0"/>
              <w:ind w:left="176" w:hanging="142"/>
              <w:contextualSpacing/>
              <w:rPr>
                <w:rFonts w:asciiTheme="majorHAnsi" w:hAnsiTheme="majorHAnsi" w:cs="Times New Roman"/>
                <w:b/>
                <w:bCs/>
                <w:sz w:val="20"/>
                <w:szCs w:val="20"/>
              </w:rPr>
            </w:pPr>
            <w:r w:rsidRPr="00805C90">
              <w:rPr>
                <w:rFonts w:asciiTheme="majorHAnsi" w:hAnsiTheme="majorHAnsi" w:cs="Times New Roman"/>
                <w:b/>
                <w:bCs/>
                <w:sz w:val="20"/>
                <w:szCs w:val="20"/>
              </w:rPr>
              <w:t>Sources of Verification</w:t>
            </w:r>
          </w:p>
        </w:tc>
        <w:tc>
          <w:tcPr>
            <w:tcW w:w="2925" w:type="dxa"/>
            <w:shd w:val="clear" w:color="auto" w:fill="CCC0D9" w:themeFill="accent4" w:themeFillTint="66"/>
          </w:tcPr>
          <w:p w:rsidR="005C6749" w:rsidRPr="00805C90" w:rsidRDefault="005C6749">
            <w:pPr>
              <w:rPr>
                <w:rFonts w:asciiTheme="majorHAnsi" w:hAnsiTheme="majorHAnsi" w:cs="Times New Roman"/>
                <w:b/>
                <w:sz w:val="20"/>
                <w:szCs w:val="20"/>
              </w:rPr>
            </w:pPr>
            <w:r w:rsidRPr="00805C90">
              <w:rPr>
                <w:rFonts w:asciiTheme="majorHAnsi" w:hAnsiTheme="majorHAnsi" w:cs="Times New Roman"/>
                <w:b/>
                <w:sz w:val="20"/>
                <w:szCs w:val="20"/>
              </w:rPr>
              <w:t>Assumptions</w:t>
            </w:r>
          </w:p>
        </w:tc>
      </w:tr>
      <w:tr w:rsidR="005C6749" w:rsidRPr="00805C90" w:rsidTr="00D32A27">
        <w:tc>
          <w:tcPr>
            <w:tcW w:w="3888" w:type="dxa"/>
            <w:tcBorders>
              <w:right w:val="single" w:sz="4" w:space="0" w:color="auto"/>
            </w:tcBorders>
          </w:tcPr>
          <w:p w:rsidR="005C6749" w:rsidRPr="00805C90" w:rsidRDefault="005C6749" w:rsidP="00A47391">
            <w:pPr>
              <w:autoSpaceDE w:val="0"/>
              <w:autoSpaceDN w:val="0"/>
              <w:adjustRightInd w:val="0"/>
              <w:ind w:left="180"/>
              <w:jc w:val="both"/>
              <w:rPr>
                <w:rFonts w:asciiTheme="majorHAnsi" w:hAnsiTheme="majorHAnsi" w:cs="Times New Roman"/>
                <w:sz w:val="20"/>
                <w:szCs w:val="20"/>
              </w:rPr>
            </w:pPr>
            <w:r w:rsidRPr="00805C90">
              <w:rPr>
                <w:rFonts w:asciiTheme="majorHAnsi" w:hAnsiTheme="majorHAnsi" w:cs="Times New Roman"/>
                <w:sz w:val="20"/>
                <w:szCs w:val="20"/>
              </w:rPr>
              <w:t>The purpose of this project is to strengthen the administrative capacity of the Investigation Service of the Ministry of Finance of Georgia in line with the European Union and international standards in the following fields:</w:t>
            </w:r>
          </w:p>
          <w:p w:rsidR="00EC6705" w:rsidRPr="00805C90" w:rsidRDefault="00EC6705" w:rsidP="00D32A27">
            <w:pPr>
              <w:pStyle w:val="ListParagraph"/>
              <w:numPr>
                <w:ilvl w:val="0"/>
                <w:numId w:val="1"/>
              </w:numPr>
              <w:spacing w:before="120" w:after="120"/>
              <w:ind w:left="426" w:hanging="284"/>
              <w:jc w:val="both"/>
              <w:rPr>
                <w:rFonts w:asciiTheme="majorHAnsi" w:hAnsiTheme="majorHAnsi"/>
                <w:color w:val="000000"/>
              </w:rPr>
            </w:pPr>
            <w:r w:rsidRPr="00805C90">
              <w:rPr>
                <w:rFonts w:asciiTheme="majorHAnsi" w:hAnsiTheme="majorHAnsi"/>
                <w:color w:val="000000"/>
              </w:rPr>
              <w:t>Improvement of legal framework connected to Tax Crime, in particular, subordinate Articles and regulations of tax evasion e.g. VAT fraud;</w:t>
            </w:r>
          </w:p>
          <w:p w:rsidR="00EC6705" w:rsidRPr="00805C90" w:rsidRDefault="00EC6705" w:rsidP="00D32A27">
            <w:pPr>
              <w:pStyle w:val="ListParagraph"/>
              <w:numPr>
                <w:ilvl w:val="0"/>
                <w:numId w:val="1"/>
              </w:numPr>
              <w:spacing w:before="120" w:after="120"/>
              <w:ind w:left="426" w:hanging="284"/>
              <w:jc w:val="both"/>
              <w:rPr>
                <w:rFonts w:asciiTheme="majorHAnsi" w:hAnsiTheme="majorHAnsi"/>
                <w:color w:val="000000"/>
              </w:rPr>
            </w:pPr>
            <w:r w:rsidRPr="00805C90">
              <w:rPr>
                <w:rFonts w:asciiTheme="majorHAnsi" w:hAnsiTheme="majorHAnsi"/>
                <w:color w:val="000000"/>
              </w:rPr>
              <w:t>Capacity development in: Human Resource  management, modern methodology of investigation, statistical and analytical work, training of trainers;</w:t>
            </w:r>
          </w:p>
          <w:p w:rsidR="00EC6705" w:rsidRPr="00805C90" w:rsidRDefault="00EC6705" w:rsidP="00D32A27">
            <w:pPr>
              <w:pStyle w:val="ListParagraph"/>
              <w:numPr>
                <w:ilvl w:val="0"/>
                <w:numId w:val="1"/>
              </w:numPr>
              <w:spacing w:before="120" w:after="120"/>
              <w:ind w:left="426" w:hanging="284"/>
              <w:jc w:val="both"/>
              <w:rPr>
                <w:rFonts w:asciiTheme="majorHAnsi" w:hAnsiTheme="majorHAnsi"/>
                <w:color w:val="000000"/>
              </w:rPr>
            </w:pPr>
            <w:r w:rsidRPr="00805C90">
              <w:rPr>
                <w:rFonts w:asciiTheme="majorHAnsi" w:hAnsiTheme="majorHAnsi"/>
                <w:color w:val="000000"/>
              </w:rPr>
              <w:t xml:space="preserve">Development of different guidelines (rules and procedures) to improve </w:t>
            </w:r>
            <w:r w:rsidRPr="00805C90">
              <w:rPr>
                <w:rFonts w:asciiTheme="majorHAnsi" w:hAnsiTheme="majorHAnsi"/>
                <w:color w:val="000000"/>
              </w:rPr>
              <w:lastRenderedPageBreak/>
              <w:t>efficiency of the general management and operation of the IS;</w:t>
            </w:r>
          </w:p>
          <w:p w:rsidR="00EC6705" w:rsidRPr="00805C90" w:rsidRDefault="00EC6705" w:rsidP="00D32A27">
            <w:pPr>
              <w:pStyle w:val="ListParagraph"/>
              <w:numPr>
                <w:ilvl w:val="0"/>
                <w:numId w:val="1"/>
              </w:numPr>
              <w:spacing w:before="120" w:after="120"/>
              <w:ind w:left="426" w:hanging="284"/>
              <w:jc w:val="both"/>
              <w:rPr>
                <w:rFonts w:asciiTheme="majorHAnsi" w:hAnsiTheme="majorHAnsi"/>
              </w:rPr>
            </w:pPr>
            <w:r w:rsidRPr="00805C90">
              <w:rPr>
                <w:rFonts w:asciiTheme="majorHAnsi" w:hAnsiTheme="majorHAnsi"/>
                <w:color w:val="000000"/>
              </w:rPr>
              <w:t>Improvement of information processing, risk identification and management system (precise identification of companies, enterprises including risk factors or criminal points such as tax evasion, money laundering and fictitious financial transactions in order to initiate the right investigation);</w:t>
            </w:r>
          </w:p>
          <w:p w:rsidR="005C6749" w:rsidRPr="00805C90" w:rsidRDefault="00EC6705" w:rsidP="00D32A27">
            <w:pPr>
              <w:pStyle w:val="ListParagraph"/>
              <w:numPr>
                <w:ilvl w:val="0"/>
                <w:numId w:val="1"/>
              </w:numPr>
              <w:spacing w:before="120" w:after="120"/>
              <w:ind w:left="426" w:hanging="284"/>
              <w:jc w:val="both"/>
              <w:rPr>
                <w:rFonts w:asciiTheme="majorHAnsi" w:hAnsiTheme="majorHAnsi"/>
              </w:rPr>
            </w:pPr>
            <w:r w:rsidRPr="00805C90">
              <w:rPr>
                <w:rFonts w:asciiTheme="majorHAnsi" w:hAnsiTheme="majorHAnsi"/>
              </w:rPr>
              <w:t>Reinforcement of Intellectual Property Rights investigation, technologies and operation mechanisms.</w:t>
            </w:r>
          </w:p>
        </w:tc>
        <w:tc>
          <w:tcPr>
            <w:tcW w:w="4158" w:type="dxa"/>
            <w:tcBorders>
              <w:left w:val="single" w:sz="4" w:space="0" w:color="auto"/>
            </w:tcBorders>
          </w:tcPr>
          <w:p w:rsidR="005C6749" w:rsidRPr="00805C90" w:rsidRDefault="002235BE" w:rsidP="00D32A27">
            <w:pPr>
              <w:pStyle w:val="ListParagraph"/>
              <w:numPr>
                <w:ilvl w:val="0"/>
                <w:numId w:val="5"/>
              </w:numPr>
              <w:spacing w:after="0"/>
              <w:ind w:left="223" w:hanging="142"/>
              <w:rPr>
                <w:rFonts w:asciiTheme="majorHAnsi" w:hAnsiTheme="majorHAnsi"/>
              </w:rPr>
            </w:pPr>
            <w:r w:rsidRPr="00805C90">
              <w:rPr>
                <w:rFonts w:asciiTheme="majorHAnsi" w:hAnsiTheme="majorHAnsi"/>
              </w:rPr>
              <w:lastRenderedPageBreak/>
              <w:t>New and amended legal measures concerning investigation work</w:t>
            </w:r>
          </w:p>
          <w:p w:rsidR="004D4EAD" w:rsidRPr="00805C90" w:rsidRDefault="004D4EAD" w:rsidP="00D32A27">
            <w:pPr>
              <w:pStyle w:val="ListParagraph"/>
              <w:spacing w:after="0"/>
              <w:ind w:left="223" w:hanging="142"/>
              <w:rPr>
                <w:rFonts w:asciiTheme="majorHAnsi" w:hAnsiTheme="majorHAnsi"/>
              </w:rPr>
            </w:pPr>
          </w:p>
          <w:p w:rsidR="002235BE" w:rsidRPr="00805C90" w:rsidRDefault="002235BE" w:rsidP="00D32A27">
            <w:pPr>
              <w:pStyle w:val="ListParagraph"/>
              <w:numPr>
                <w:ilvl w:val="0"/>
                <w:numId w:val="5"/>
              </w:numPr>
              <w:spacing w:after="0"/>
              <w:ind w:left="223" w:hanging="142"/>
              <w:rPr>
                <w:rFonts w:asciiTheme="majorHAnsi" w:hAnsiTheme="majorHAnsi"/>
              </w:rPr>
            </w:pPr>
            <w:r w:rsidRPr="00805C90">
              <w:rPr>
                <w:rFonts w:asciiTheme="majorHAnsi" w:hAnsiTheme="majorHAnsi"/>
              </w:rPr>
              <w:t>Instructions for improved Human Resource Management</w:t>
            </w:r>
          </w:p>
          <w:p w:rsidR="004D4EAD" w:rsidRPr="00805C90" w:rsidRDefault="004D4EAD" w:rsidP="00D32A27">
            <w:pPr>
              <w:pStyle w:val="ListParagraph"/>
              <w:ind w:left="223" w:hanging="142"/>
              <w:rPr>
                <w:rFonts w:asciiTheme="majorHAnsi" w:hAnsiTheme="majorHAnsi"/>
              </w:rPr>
            </w:pPr>
          </w:p>
          <w:p w:rsidR="004D4EAD" w:rsidRPr="00805C90" w:rsidRDefault="004D4EAD" w:rsidP="00D32A27">
            <w:pPr>
              <w:pStyle w:val="ListParagraph"/>
              <w:numPr>
                <w:ilvl w:val="0"/>
                <w:numId w:val="5"/>
              </w:numPr>
              <w:spacing w:after="0"/>
              <w:ind w:left="223" w:hanging="142"/>
              <w:rPr>
                <w:rFonts w:asciiTheme="majorHAnsi" w:hAnsiTheme="majorHAnsi"/>
              </w:rPr>
            </w:pPr>
            <w:r w:rsidRPr="00805C90">
              <w:rPr>
                <w:rFonts w:asciiTheme="majorHAnsi" w:hAnsiTheme="majorHAnsi"/>
              </w:rPr>
              <w:t>Operational Guidelines for the IS are</w:t>
            </w:r>
            <w:r w:rsidR="00B93A8B" w:rsidRPr="00805C90">
              <w:rPr>
                <w:rFonts w:asciiTheme="majorHAnsi" w:hAnsiTheme="majorHAnsi"/>
              </w:rPr>
              <w:t xml:space="preserve"> prepared</w:t>
            </w:r>
          </w:p>
          <w:p w:rsidR="00B93A8B" w:rsidRPr="00805C90" w:rsidRDefault="00B93A8B" w:rsidP="00D32A27">
            <w:pPr>
              <w:pStyle w:val="ListParagraph"/>
              <w:ind w:left="223" w:hanging="142"/>
              <w:rPr>
                <w:rFonts w:asciiTheme="majorHAnsi" w:hAnsiTheme="majorHAnsi"/>
              </w:rPr>
            </w:pPr>
          </w:p>
          <w:p w:rsidR="00B93A8B" w:rsidRPr="00805C90" w:rsidRDefault="00B93A8B" w:rsidP="00D32A27">
            <w:pPr>
              <w:pStyle w:val="ListParagraph"/>
              <w:numPr>
                <w:ilvl w:val="0"/>
                <w:numId w:val="5"/>
              </w:numPr>
              <w:spacing w:after="0"/>
              <w:ind w:left="223" w:hanging="142"/>
              <w:rPr>
                <w:rFonts w:asciiTheme="majorHAnsi" w:hAnsiTheme="majorHAnsi"/>
              </w:rPr>
            </w:pPr>
            <w:r w:rsidRPr="00805C90">
              <w:rPr>
                <w:rFonts w:asciiTheme="majorHAnsi" w:hAnsiTheme="majorHAnsi"/>
              </w:rPr>
              <w:t>Improved techniques for development of the IS risk management</w:t>
            </w:r>
          </w:p>
          <w:p w:rsidR="002235BE" w:rsidRPr="00805C90" w:rsidRDefault="00BC7B23" w:rsidP="00D32A27">
            <w:pPr>
              <w:pStyle w:val="ListParagraph"/>
              <w:numPr>
                <w:ilvl w:val="0"/>
                <w:numId w:val="5"/>
              </w:numPr>
              <w:spacing w:after="0"/>
              <w:ind w:left="223" w:hanging="142"/>
              <w:rPr>
                <w:rFonts w:asciiTheme="majorHAnsi" w:hAnsiTheme="majorHAnsi"/>
              </w:rPr>
            </w:pPr>
            <w:r w:rsidRPr="00805C90">
              <w:rPr>
                <w:rFonts w:asciiTheme="majorHAnsi" w:hAnsiTheme="majorHAnsi"/>
              </w:rPr>
              <w:t xml:space="preserve">Recommendations for Intellectual Property Rights investigation </w:t>
            </w:r>
            <w:r w:rsidR="00EB6BF4" w:rsidRPr="00805C90">
              <w:rPr>
                <w:rFonts w:asciiTheme="majorHAnsi" w:hAnsiTheme="majorHAnsi"/>
              </w:rPr>
              <w:t>are prepared</w:t>
            </w:r>
          </w:p>
        </w:tc>
        <w:tc>
          <w:tcPr>
            <w:tcW w:w="2835" w:type="dxa"/>
            <w:gridSpan w:val="2"/>
          </w:tcPr>
          <w:p w:rsidR="00663A9F" w:rsidRPr="00805C90" w:rsidRDefault="00663A9F" w:rsidP="00D32A27">
            <w:pPr>
              <w:numPr>
                <w:ilvl w:val="0"/>
                <w:numId w:val="4"/>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sz w:val="20"/>
                <w:szCs w:val="20"/>
              </w:rPr>
              <w:t>EC Regular Reports on progress by Georgia in implementation of the ENP Action Plan priorities (and National Indicative Programmes beyond 2013)</w:t>
            </w:r>
          </w:p>
          <w:p w:rsidR="00663A9F" w:rsidRPr="00805C90" w:rsidRDefault="00663A9F" w:rsidP="00D32A27">
            <w:pPr>
              <w:numPr>
                <w:ilvl w:val="0"/>
                <w:numId w:val="4"/>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sz w:val="20"/>
                <w:szCs w:val="20"/>
              </w:rPr>
              <w:t>Government reports</w:t>
            </w:r>
          </w:p>
          <w:p w:rsidR="00663A9F" w:rsidRPr="00805C90" w:rsidRDefault="00663A9F" w:rsidP="00D32A27">
            <w:pPr>
              <w:numPr>
                <w:ilvl w:val="0"/>
                <w:numId w:val="4"/>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sz w:val="20"/>
                <w:szCs w:val="20"/>
              </w:rPr>
              <w:t>Project reports</w:t>
            </w:r>
          </w:p>
          <w:p w:rsidR="00663A9F" w:rsidRPr="00805C90" w:rsidRDefault="00663A9F" w:rsidP="00D32A27">
            <w:pPr>
              <w:tabs>
                <w:tab w:val="left" w:pos="176"/>
                <w:tab w:val="left" w:pos="285"/>
              </w:tabs>
              <w:autoSpaceDE w:val="0"/>
              <w:autoSpaceDN w:val="0"/>
              <w:adjustRightInd w:val="0"/>
              <w:ind w:left="176" w:hanging="142"/>
              <w:contextualSpacing/>
              <w:rPr>
                <w:rFonts w:asciiTheme="majorHAnsi" w:hAnsiTheme="majorHAnsi" w:cs="Times New Roman"/>
                <w:sz w:val="20"/>
                <w:szCs w:val="20"/>
              </w:rPr>
            </w:pPr>
          </w:p>
          <w:p w:rsidR="005C6749" w:rsidRPr="00805C90" w:rsidRDefault="005C6749" w:rsidP="00D32A27">
            <w:pPr>
              <w:tabs>
                <w:tab w:val="left" w:pos="176"/>
              </w:tabs>
              <w:ind w:left="176" w:hanging="142"/>
              <w:rPr>
                <w:rFonts w:asciiTheme="majorHAnsi" w:hAnsiTheme="majorHAnsi" w:cs="Times New Roman"/>
                <w:sz w:val="20"/>
                <w:szCs w:val="20"/>
              </w:rPr>
            </w:pPr>
          </w:p>
        </w:tc>
        <w:tc>
          <w:tcPr>
            <w:tcW w:w="2925" w:type="dxa"/>
          </w:tcPr>
          <w:p w:rsidR="004E05F7" w:rsidRPr="00805C90" w:rsidRDefault="004E05F7" w:rsidP="004E05F7">
            <w:pPr>
              <w:numPr>
                <w:ilvl w:val="0"/>
                <w:numId w:val="4"/>
              </w:numPr>
              <w:tabs>
                <w:tab w:val="left" w:pos="427"/>
              </w:tabs>
              <w:autoSpaceDE w:val="0"/>
              <w:autoSpaceDN w:val="0"/>
              <w:adjustRightInd w:val="0"/>
              <w:spacing w:line="276" w:lineRule="auto"/>
              <w:ind w:left="427" w:hanging="284"/>
              <w:contextualSpacing/>
              <w:rPr>
                <w:rFonts w:asciiTheme="majorHAnsi" w:hAnsiTheme="majorHAnsi" w:cs="Times New Roman"/>
                <w:sz w:val="20"/>
                <w:szCs w:val="20"/>
              </w:rPr>
            </w:pPr>
            <w:r w:rsidRPr="00805C90">
              <w:rPr>
                <w:rFonts w:asciiTheme="majorHAnsi" w:hAnsiTheme="majorHAnsi" w:cs="Times New Roman"/>
                <w:sz w:val="20"/>
                <w:szCs w:val="20"/>
              </w:rPr>
              <w:t xml:space="preserve">Commitment and support of the IS management. </w:t>
            </w:r>
          </w:p>
          <w:p w:rsidR="004E05F7" w:rsidRPr="00805C90" w:rsidRDefault="004E05F7" w:rsidP="004E05F7">
            <w:pPr>
              <w:numPr>
                <w:ilvl w:val="0"/>
                <w:numId w:val="4"/>
              </w:numPr>
              <w:tabs>
                <w:tab w:val="left" w:pos="427"/>
              </w:tabs>
              <w:autoSpaceDE w:val="0"/>
              <w:autoSpaceDN w:val="0"/>
              <w:adjustRightInd w:val="0"/>
              <w:spacing w:line="276" w:lineRule="auto"/>
              <w:ind w:left="427" w:hanging="284"/>
              <w:contextualSpacing/>
              <w:rPr>
                <w:rFonts w:asciiTheme="majorHAnsi" w:hAnsiTheme="majorHAnsi" w:cs="Times New Roman"/>
                <w:sz w:val="20"/>
                <w:szCs w:val="20"/>
              </w:rPr>
            </w:pPr>
            <w:r w:rsidRPr="00805C90">
              <w:rPr>
                <w:rFonts w:asciiTheme="majorHAnsi" w:hAnsiTheme="majorHAnsi" w:cs="Times New Roman"/>
                <w:sz w:val="20"/>
                <w:szCs w:val="20"/>
              </w:rPr>
              <w:t>Adequate resource allocation.</w:t>
            </w:r>
          </w:p>
          <w:p w:rsidR="004E05F7" w:rsidRPr="00805C90" w:rsidRDefault="004E05F7" w:rsidP="004E05F7">
            <w:pPr>
              <w:numPr>
                <w:ilvl w:val="0"/>
                <w:numId w:val="4"/>
              </w:numPr>
              <w:tabs>
                <w:tab w:val="left" w:pos="427"/>
              </w:tabs>
              <w:autoSpaceDE w:val="0"/>
              <w:autoSpaceDN w:val="0"/>
              <w:adjustRightInd w:val="0"/>
              <w:spacing w:line="276" w:lineRule="auto"/>
              <w:ind w:left="427" w:hanging="284"/>
              <w:contextualSpacing/>
              <w:rPr>
                <w:rFonts w:asciiTheme="majorHAnsi" w:hAnsiTheme="majorHAnsi" w:cs="Times New Roman"/>
                <w:sz w:val="20"/>
                <w:szCs w:val="20"/>
              </w:rPr>
            </w:pPr>
            <w:r w:rsidRPr="00805C90">
              <w:rPr>
                <w:rFonts w:asciiTheme="majorHAnsi" w:hAnsiTheme="majorHAnsi" w:cs="Times New Roman"/>
                <w:sz w:val="20"/>
                <w:szCs w:val="20"/>
              </w:rPr>
              <w:t>Sufficient capacity within the IS to absorb the assistance provided.</w:t>
            </w:r>
          </w:p>
          <w:p w:rsidR="004E05F7" w:rsidRPr="00805C90" w:rsidRDefault="004E05F7" w:rsidP="004E05F7">
            <w:pPr>
              <w:numPr>
                <w:ilvl w:val="0"/>
                <w:numId w:val="4"/>
              </w:numPr>
              <w:tabs>
                <w:tab w:val="left" w:pos="427"/>
              </w:tabs>
              <w:autoSpaceDE w:val="0"/>
              <w:autoSpaceDN w:val="0"/>
              <w:adjustRightInd w:val="0"/>
              <w:spacing w:line="276" w:lineRule="auto"/>
              <w:ind w:left="427" w:hanging="284"/>
              <w:contextualSpacing/>
              <w:rPr>
                <w:rFonts w:asciiTheme="majorHAnsi" w:hAnsiTheme="majorHAnsi" w:cs="Times New Roman"/>
                <w:sz w:val="20"/>
                <w:szCs w:val="20"/>
              </w:rPr>
            </w:pPr>
            <w:r w:rsidRPr="00805C90">
              <w:rPr>
                <w:rFonts w:asciiTheme="majorHAnsi" w:hAnsiTheme="majorHAnsi" w:cs="Times New Roman"/>
                <w:sz w:val="20"/>
                <w:szCs w:val="20"/>
              </w:rPr>
              <w:t>Trained staff is retained.</w:t>
            </w:r>
          </w:p>
          <w:p w:rsidR="005C6749" w:rsidRPr="00805C90" w:rsidRDefault="004E05F7" w:rsidP="00875F8D">
            <w:pPr>
              <w:pStyle w:val="ListParagraph"/>
              <w:numPr>
                <w:ilvl w:val="0"/>
                <w:numId w:val="4"/>
              </w:numPr>
              <w:spacing w:after="0"/>
              <w:ind w:left="459" w:hanging="297"/>
              <w:rPr>
                <w:rFonts w:asciiTheme="majorHAnsi" w:hAnsiTheme="majorHAnsi"/>
              </w:rPr>
            </w:pPr>
            <w:r w:rsidRPr="00805C90">
              <w:rPr>
                <w:rFonts w:asciiTheme="majorHAnsi" w:hAnsiTheme="majorHAnsi"/>
              </w:rPr>
              <w:t>Timely availability of qualified and suitable STEs by Twinning partner.</w:t>
            </w:r>
          </w:p>
        </w:tc>
      </w:tr>
      <w:tr w:rsidR="00EB6BF4" w:rsidRPr="00805C90" w:rsidTr="00D32A27">
        <w:tc>
          <w:tcPr>
            <w:tcW w:w="3888" w:type="dxa"/>
            <w:tcBorders>
              <w:right w:val="single" w:sz="4" w:space="0" w:color="auto"/>
            </w:tcBorders>
            <w:shd w:val="clear" w:color="auto" w:fill="CCC0D9" w:themeFill="accent4" w:themeFillTint="66"/>
          </w:tcPr>
          <w:p w:rsidR="00EB6BF4" w:rsidRPr="00805C90" w:rsidRDefault="00EB6BF4">
            <w:pPr>
              <w:rPr>
                <w:rFonts w:asciiTheme="majorHAnsi" w:hAnsiTheme="majorHAnsi" w:cs="Times New Roman"/>
                <w:b/>
                <w:sz w:val="20"/>
                <w:szCs w:val="20"/>
              </w:rPr>
            </w:pPr>
            <w:r w:rsidRPr="00805C90">
              <w:rPr>
                <w:rFonts w:asciiTheme="majorHAnsi" w:hAnsiTheme="majorHAnsi" w:cs="Times New Roman"/>
                <w:b/>
                <w:sz w:val="20"/>
                <w:szCs w:val="20"/>
              </w:rPr>
              <w:lastRenderedPageBreak/>
              <w:t>3.3. Results</w:t>
            </w:r>
          </w:p>
        </w:tc>
        <w:tc>
          <w:tcPr>
            <w:tcW w:w="4158" w:type="dxa"/>
            <w:tcBorders>
              <w:left w:val="single" w:sz="4" w:space="0" w:color="auto"/>
            </w:tcBorders>
            <w:shd w:val="clear" w:color="auto" w:fill="CCC0D9" w:themeFill="accent4" w:themeFillTint="66"/>
          </w:tcPr>
          <w:p w:rsidR="00EB6BF4" w:rsidRPr="00805C90" w:rsidRDefault="00EB6BF4" w:rsidP="00C97F7D">
            <w:pPr>
              <w:rPr>
                <w:rFonts w:asciiTheme="majorHAnsi" w:hAnsiTheme="majorHAnsi" w:cs="Times New Roman"/>
                <w:b/>
                <w:sz w:val="20"/>
                <w:szCs w:val="20"/>
              </w:rPr>
            </w:pPr>
            <w:r w:rsidRPr="00805C90">
              <w:rPr>
                <w:rFonts w:asciiTheme="majorHAnsi" w:hAnsiTheme="majorHAnsi" w:cs="Times New Roman"/>
                <w:b/>
                <w:sz w:val="20"/>
                <w:szCs w:val="20"/>
              </w:rPr>
              <w:t xml:space="preserve">Objectively Verifiable Indicators </w:t>
            </w:r>
          </w:p>
        </w:tc>
        <w:tc>
          <w:tcPr>
            <w:tcW w:w="2835" w:type="dxa"/>
            <w:gridSpan w:val="2"/>
            <w:shd w:val="clear" w:color="auto" w:fill="CCC0D9" w:themeFill="accent4" w:themeFillTint="66"/>
          </w:tcPr>
          <w:p w:rsidR="00EB6BF4" w:rsidRPr="00805C90" w:rsidRDefault="00EB6BF4" w:rsidP="00C97F7D">
            <w:pPr>
              <w:tabs>
                <w:tab w:val="left" w:pos="360"/>
              </w:tabs>
              <w:autoSpaceDE w:val="0"/>
              <w:autoSpaceDN w:val="0"/>
              <w:adjustRightInd w:val="0"/>
              <w:contextualSpacing/>
              <w:rPr>
                <w:rFonts w:asciiTheme="majorHAnsi" w:hAnsiTheme="majorHAnsi" w:cs="Times New Roman"/>
                <w:b/>
                <w:bCs/>
                <w:sz w:val="20"/>
                <w:szCs w:val="20"/>
              </w:rPr>
            </w:pPr>
            <w:r w:rsidRPr="00805C90">
              <w:rPr>
                <w:rFonts w:asciiTheme="majorHAnsi" w:hAnsiTheme="majorHAnsi" w:cs="Times New Roman"/>
                <w:b/>
                <w:bCs/>
                <w:sz w:val="20"/>
                <w:szCs w:val="20"/>
              </w:rPr>
              <w:t>Sources of Verification</w:t>
            </w:r>
          </w:p>
        </w:tc>
        <w:tc>
          <w:tcPr>
            <w:tcW w:w="2925" w:type="dxa"/>
            <w:shd w:val="clear" w:color="auto" w:fill="CCC0D9" w:themeFill="accent4" w:themeFillTint="66"/>
          </w:tcPr>
          <w:p w:rsidR="00EB6BF4" w:rsidRPr="00805C90" w:rsidRDefault="00EB6BF4" w:rsidP="00C97F7D">
            <w:pPr>
              <w:rPr>
                <w:rFonts w:asciiTheme="majorHAnsi" w:hAnsiTheme="majorHAnsi" w:cs="Times New Roman"/>
                <w:b/>
                <w:sz w:val="20"/>
                <w:szCs w:val="20"/>
              </w:rPr>
            </w:pPr>
            <w:r w:rsidRPr="00805C90">
              <w:rPr>
                <w:rFonts w:asciiTheme="majorHAnsi" w:hAnsiTheme="majorHAnsi" w:cs="Times New Roman"/>
                <w:b/>
                <w:sz w:val="20"/>
                <w:szCs w:val="20"/>
              </w:rPr>
              <w:t>Assumptions</w:t>
            </w:r>
          </w:p>
        </w:tc>
      </w:tr>
      <w:tr w:rsidR="004D04AD" w:rsidRPr="00805C90" w:rsidTr="00D32A27">
        <w:tc>
          <w:tcPr>
            <w:tcW w:w="3888" w:type="dxa"/>
            <w:tcBorders>
              <w:right w:val="single" w:sz="4" w:space="0" w:color="auto"/>
            </w:tcBorders>
          </w:tcPr>
          <w:p w:rsidR="004D04AD" w:rsidRPr="00805C90" w:rsidRDefault="00063DD9" w:rsidP="00063DD9">
            <w:pPr>
              <w:autoSpaceDE w:val="0"/>
              <w:autoSpaceDN w:val="0"/>
              <w:adjustRightInd w:val="0"/>
              <w:jc w:val="both"/>
              <w:rPr>
                <w:rFonts w:asciiTheme="majorHAnsi" w:hAnsiTheme="majorHAnsi"/>
                <w:color w:val="000000"/>
                <w:sz w:val="20"/>
                <w:szCs w:val="20"/>
              </w:rPr>
            </w:pPr>
            <w:r w:rsidRPr="00805C90">
              <w:rPr>
                <w:rFonts w:asciiTheme="majorHAnsi" w:hAnsiTheme="majorHAnsi"/>
                <w:color w:val="000000"/>
                <w:sz w:val="20"/>
                <w:szCs w:val="20"/>
              </w:rPr>
              <w:t xml:space="preserve">1. </w:t>
            </w:r>
            <w:r w:rsidR="004D04AD" w:rsidRPr="00805C90">
              <w:rPr>
                <w:rFonts w:asciiTheme="majorHAnsi" w:hAnsiTheme="majorHAnsi"/>
                <w:color w:val="000000"/>
                <w:sz w:val="20"/>
                <w:szCs w:val="20"/>
              </w:rPr>
              <w:t xml:space="preserve">Draft of the </w:t>
            </w:r>
            <w:r w:rsidR="004D04AD" w:rsidRPr="00805C90">
              <w:rPr>
                <w:rFonts w:asciiTheme="majorHAnsi" w:hAnsiTheme="majorHAnsi"/>
                <w:sz w:val="20"/>
                <w:szCs w:val="20"/>
              </w:rPr>
              <w:t>revised legal framework and new instructions for the Investigation Service are in place.</w:t>
            </w:r>
          </w:p>
          <w:p w:rsidR="004D04AD" w:rsidRPr="00805C90" w:rsidRDefault="004D04AD" w:rsidP="00A47391">
            <w:pPr>
              <w:ind w:left="180"/>
              <w:jc w:val="both"/>
              <w:rPr>
                <w:rFonts w:asciiTheme="majorHAnsi" w:hAnsiTheme="majorHAnsi" w:cs="Times New Roman"/>
                <w:sz w:val="20"/>
                <w:szCs w:val="20"/>
              </w:rPr>
            </w:pPr>
          </w:p>
        </w:tc>
        <w:tc>
          <w:tcPr>
            <w:tcW w:w="4158" w:type="dxa"/>
            <w:tcBorders>
              <w:left w:val="single" w:sz="4" w:space="0" w:color="auto"/>
            </w:tcBorders>
          </w:tcPr>
          <w:p w:rsidR="004D04AD"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1.1</w:t>
            </w:r>
            <w:r w:rsidR="00063DD9" w:rsidRPr="00805C90">
              <w:rPr>
                <w:rFonts w:asciiTheme="majorHAnsi" w:hAnsiTheme="majorHAnsi" w:cs="Times New Roman"/>
                <w:sz w:val="20"/>
                <w:szCs w:val="20"/>
              </w:rPr>
              <w:t xml:space="preserve"> </w:t>
            </w:r>
            <w:r w:rsidR="00A433EC" w:rsidRPr="00805C90">
              <w:rPr>
                <w:rFonts w:asciiTheme="majorHAnsi" w:hAnsiTheme="majorHAnsi" w:cs="Times New Roman"/>
                <w:sz w:val="20"/>
                <w:szCs w:val="20"/>
              </w:rPr>
              <w:t>Assessment carried out regarding the structural and procedural differences</w:t>
            </w:r>
            <w:r w:rsidR="00D54C3C" w:rsidRPr="00805C90">
              <w:rPr>
                <w:rFonts w:asciiTheme="majorHAnsi" w:hAnsiTheme="majorHAnsi" w:cs="Times New Roman"/>
                <w:sz w:val="20"/>
                <w:szCs w:val="20"/>
              </w:rPr>
              <w:t xml:space="preserve"> between CC/CPC of Georgia and international criminal legislation</w:t>
            </w:r>
            <w:r w:rsidR="00A433EC" w:rsidRPr="00805C90">
              <w:rPr>
                <w:rFonts w:asciiTheme="majorHAnsi" w:hAnsiTheme="majorHAnsi" w:cs="Times New Roman"/>
                <w:sz w:val="20"/>
                <w:szCs w:val="20"/>
              </w:rPr>
              <w:t xml:space="preserve"> </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1.2</w:t>
            </w:r>
            <w:r w:rsidR="00063DD9" w:rsidRPr="00805C90">
              <w:rPr>
                <w:rFonts w:asciiTheme="majorHAnsi" w:hAnsiTheme="majorHAnsi" w:cs="Times New Roman"/>
                <w:sz w:val="20"/>
                <w:szCs w:val="20"/>
              </w:rPr>
              <w:t xml:space="preserve"> </w:t>
            </w:r>
            <w:r w:rsidR="00D54C3C" w:rsidRPr="00805C90">
              <w:rPr>
                <w:rFonts w:asciiTheme="majorHAnsi" w:hAnsiTheme="majorHAnsi" w:cs="Times New Roman"/>
                <w:sz w:val="20"/>
                <w:szCs w:val="20"/>
              </w:rPr>
              <w:t>Drafted amendments to the CC of Georgia</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1.3</w:t>
            </w:r>
            <w:r w:rsidR="00063DD9" w:rsidRPr="00805C90">
              <w:rPr>
                <w:rFonts w:asciiTheme="majorHAnsi" w:hAnsiTheme="majorHAnsi" w:cs="Times New Roman"/>
                <w:sz w:val="20"/>
                <w:szCs w:val="20"/>
              </w:rPr>
              <w:t xml:space="preserve"> </w:t>
            </w:r>
            <w:r w:rsidR="008F5A26" w:rsidRPr="00805C90">
              <w:rPr>
                <w:rFonts w:asciiTheme="majorHAnsi" w:hAnsiTheme="majorHAnsi" w:cs="Times New Roman"/>
                <w:sz w:val="20"/>
                <w:szCs w:val="20"/>
              </w:rPr>
              <w:t>Workshop conducted regarding revised legal framework</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1.4</w:t>
            </w:r>
            <w:r w:rsidR="00063DD9" w:rsidRPr="00805C90">
              <w:rPr>
                <w:rFonts w:asciiTheme="majorHAnsi" w:hAnsiTheme="majorHAnsi" w:cs="Times New Roman"/>
                <w:sz w:val="20"/>
                <w:szCs w:val="20"/>
              </w:rPr>
              <w:t xml:space="preserve"> </w:t>
            </w:r>
            <w:r w:rsidR="00D54C3C" w:rsidRPr="00805C90">
              <w:rPr>
                <w:rFonts w:asciiTheme="majorHAnsi" w:hAnsiTheme="majorHAnsi" w:cs="Times New Roman"/>
                <w:sz w:val="20"/>
                <w:szCs w:val="20"/>
              </w:rPr>
              <w:t>Changes referring to tax fraud legislation is drafted</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1.5</w:t>
            </w:r>
            <w:r w:rsidR="00063DD9" w:rsidRPr="00805C90">
              <w:rPr>
                <w:rFonts w:asciiTheme="majorHAnsi" w:hAnsiTheme="majorHAnsi" w:cs="Times New Roman"/>
                <w:sz w:val="20"/>
                <w:szCs w:val="20"/>
              </w:rPr>
              <w:t xml:space="preserve"> </w:t>
            </w:r>
            <w:r w:rsidR="00D54C3C" w:rsidRPr="00805C90">
              <w:rPr>
                <w:rFonts w:asciiTheme="majorHAnsi" w:hAnsiTheme="majorHAnsi" w:cs="Times New Roman"/>
                <w:sz w:val="20"/>
                <w:szCs w:val="20"/>
              </w:rPr>
              <w:t>Operational instructions for the IS is drafted</w:t>
            </w:r>
          </w:p>
          <w:p w:rsidR="00A433EC" w:rsidRPr="00805C90" w:rsidRDefault="00A433EC">
            <w:pPr>
              <w:rPr>
                <w:rFonts w:asciiTheme="majorHAnsi" w:hAnsiTheme="majorHAnsi" w:cs="Times New Roman"/>
                <w:sz w:val="20"/>
                <w:szCs w:val="20"/>
              </w:rPr>
            </w:pPr>
          </w:p>
          <w:p w:rsidR="00A433EC" w:rsidRPr="00805C90" w:rsidRDefault="00813022" w:rsidP="008F5A26">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1.6</w:t>
            </w:r>
            <w:r w:rsidR="00063DD9" w:rsidRPr="00805C90">
              <w:rPr>
                <w:rFonts w:asciiTheme="majorHAnsi" w:hAnsiTheme="majorHAnsi" w:cs="Times New Roman"/>
                <w:sz w:val="20"/>
                <w:szCs w:val="20"/>
              </w:rPr>
              <w:t xml:space="preserve"> </w:t>
            </w:r>
            <w:r w:rsidR="008F5A26" w:rsidRPr="00805C90">
              <w:rPr>
                <w:rFonts w:asciiTheme="majorHAnsi" w:hAnsiTheme="majorHAnsi" w:cs="Times New Roman"/>
                <w:sz w:val="20"/>
                <w:szCs w:val="20"/>
              </w:rPr>
              <w:t xml:space="preserve">IS staff, Prosecutor’s office and RS staff trained in new investigation </w:t>
            </w:r>
          </w:p>
          <w:p w:rsidR="00813022" w:rsidRPr="00805C90" w:rsidRDefault="008F5A26" w:rsidP="00D32A27">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instructions</w:t>
            </w:r>
          </w:p>
        </w:tc>
        <w:tc>
          <w:tcPr>
            <w:tcW w:w="2835" w:type="dxa"/>
            <w:gridSpan w:val="2"/>
          </w:tcPr>
          <w:p w:rsidR="00AB3E6D" w:rsidRPr="00805C90" w:rsidRDefault="00D360D5" w:rsidP="00AB3E6D">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Assessment </w:t>
            </w:r>
            <w:r w:rsidR="00AB3E6D" w:rsidRPr="00805C90">
              <w:rPr>
                <w:rFonts w:asciiTheme="majorHAnsi" w:hAnsiTheme="majorHAnsi" w:cs="Times New Roman"/>
                <w:sz w:val="20"/>
                <w:szCs w:val="20"/>
              </w:rPr>
              <w:t xml:space="preserve">Report </w:t>
            </w:r>
            <w:r w:rsidR="00AB3E6D" w:rsidRPr="00805C90">
              <w:rPr>
                <w:rFonts w:asciiTheme="majorHAnsi" w:hAnsiTheme="majorHAnsi" w:cs="Times New Roman"/>
                <w:i/>
                <w:iCs/>
                <w:sz w:val="20"/>
                <w:szCs w:val="20"/>
              </w:rPr>
              <w:t>(Indicator 1.1)</w:t>
            </w:r>
          </w:p>
          <w:p w:rsidR="00AB3E6D" w:rsidRPr="00805C90" w:rsidRDefault="00AB3E6D" w:rsidP="00AB3E6D">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Draft legislation </w:t>
            </w:r>
            <w:r w:rsidRPr="00805C90">
              <w:rPr>
                <w:rFonts w:asciiTheme="majorHAnsi" w:hAnsiTheme="majorHAnsi" w:cs="Times New Roman"/>
                <w:i/>
                <w:iCs/>
                <w:sz w:val="20"/>
                <w:szCs w:val="20"/>
              </w:rPr>
              <w:t>(Indicator 1.2, 1.4,1.5)</w:t>
            </w:r>
          </w:p>
          <w:p w:rsidR="00040C24" w:rsidRPr="00805C90" w:rsidRDefault="00040C24" w:rsidP="00040C24">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Workshop report </w:t>
            </w:r>
            <w:r w:rsidRPr="00805C90">
              <w:rPr>
                <w:rFonts w:asciiTheme="majorHAnsi" w:hAnsiTheme="majorHAnsi" w:cs="Times New Roman"/>
                <w:i/>
                <w:iCs/>
                <w:sz w:val="20"/>
                <w:szCs w:val="20"/>
              </w:rPr>
              <w:t>(Indicator 1.3.)</w:t>
            </w:r>
          </w:p>
          <w:p w:rsidR="00D360D5" w:rsidRPr="00805C90" w:rsidRDefault="00D360D5" w:rsidP="00040C24">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Workshop </w:t>
            </w:r>
            <w:r w:rsidR="00040C24" w:rsidRPr="00805C90">
              <w:rPr>
                <w:rFonts w:asciiTheme="majorHAnsi" w:hAnsiTheme="majorHAnsi" w:cs="Times New Roman"/>
                <w:sz w:val="20"/>
                <w:szCs w:val="20"/>
              </w:rPr>
              <w:t>Evaluation sheets</w:t>
            </w:r>
            <w:r w:rsidRPr="00805C90">
              <w:rPr>
                <w:rFonts w:asciiTheme="majorHAnsi" w:hAnsiTheme="majorHAnsi" w:cs="Times New Roman"/>
                <w:sz w:val="20"/>
                <w:szCs w:val="20"/>
              </w:rPr>
              <w:t xml:space="preserve"> </w:t>
            </w:r>
          </w:p>
          <w:p w:rsidR="00040C24" w:rsidRPr="00805C90" w:rsidRDefault="00040C24" w:rsidP="00D360D5">
            <w:p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 </w:t>
            </w:r>
            <w:r w:rsidRPr="00805C90">
              <w:rPr>
                <w:rFonts w:asciiTheme="majorHAnsi" w:hAnsiTheme="majorHAnsi" w:cs="Times New Roman"/>
                <w:i/>
                <w:iCs/>
                <w:sz w:val="20"/>
                <w:szCs w:val="20"/>
              </w:rPr>
              <w:t>(Indicator 1.3)</w:t>
            </w:r>
          </w:p>
          <w:p w:rsidR="00040C24" w:rsidRPr="00805C90" w:rsidRDefault="00040C24" w:rsidP="00040C24">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Training materials </w:t>
            </w:r>
            <w:r w:rsidRPr="00805C90">
              <w:rPr>
                <w:rFonts w:asciiTheme="majorHAnsi" w:hAnsiTheme="majorHAnsi" w:cs="Times New Roman"/>
                <w:i/>
                <w:iCs/>
                <w:sz w:val="20"/>
                <w:szCs w:val="20"/>
              </w:rPr>
              <w:t>(Indicator 1.6)</w:t>
            </w:r>
          </w:p>
          <w:p w:rsidR="00040C24" w:rsidRPr="00805C90" w:rsidRDefault="00040C24" w:rsidP="00040C24">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Feedback evaluation sheets (training) </w:t>
            </w:r>
            <w:r w:rsidRPr="00805C90">
              <w:rPr>
                <w:rFonts w:asciiTheme="majorHAnsi" w:hAnsiTheme="majorHAnsi" w:cs="Times New Roman"/>
                <w:i/>
                <w:iCs/>
                <w:sz w:val="20"/>
                <w:szCs w:val="20"/>
              </w:rPr>
              <w:t>(Indicator 1.6)</w:t>
            </w:r>
          </w:p>
          <w:p w:rsidR="00690389" w:rsidRPr="00805C90" w:rsidRDefault="00690389" w:rsidP="00690389">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i/>
                <w:iCs/>
                <w:sz w:val="20"/>
                <w:szCs w:val="20"/>
              </w:rPr>
              <w:t xml:space="preserve">Project reports </w:t>
            </w:r>
          </w:p>
          <w:p w:rsidR="004D04AD" w:rsidRPr="00805C90" w:rsidRDefault="004D04AD">
            <w:pPr>
              <w:rPr>
                <w:rFonts w:asciiTheme="majorHAnsi" w:hAnsiTheme="majorHAnsi" w:cs="Times New Roman"/>
                <w:sz w:val="20"/>
                <w:szCs w:val="20"/>
              </w:rPr>
            </w:pPr>
          </w:p>
        </w:tc>
        <w:tc>
          <w:tcPr>
            <w:tcW w:w="2925" w:type="dxa"/>
            <w:vMerge w:val="restart"/>
          </w:tcPr>
          <w:p w:rsidR="004D04AD" w:rsidRPr="00805C90" w:rsidRDefault="004D04AD" w:rsidP="004D04AD">
            <w:pPr>
              <w:pStyle w:val="ListParagraph"/>
              <w:numPr>
                <w:ilvl w:val="0"/>
                <w:numId w:val="8"/>
              </w:numPr>
              <w:tabs>
                <w:tab w:val="left" w:pos="0"/>
              </w:tabs>
              <w:autoSpaceDE w:val="0"/>
              <w:autoSpaceDN w:val="0"/>
              <w:adjustRightInd w:val="0"/>
              <w:spacing w:after="0"/>
              <w:rPr>
                <w:rFonts w:asciiTheme="majorHAnsi" w:hAnsiTheme="majorHAnsi"/>
              </w:rPr>
            </w:pPr>
            <w:r w:rsidRPr="00805C90">
              <w:rPr>
                <w:rFonts w:asciiTheme="majorHAnsi" w:hAnsiTheme="majorHAnsi"/>
              </w:rPr>
              <w:t>Full commitment of all involved parties</w:t>
            </w:r>
          </w:p>
          <w:p w:rsidR="004D04AD" w:rsidRPr="00805C90" w:rsidRDefault="004D04AD" w:rsidP="004D04AD">
            <w:pPr>
              <w:pStyle w:val="ListParagraph"/>
              <w:numPr>
                <w:ilvl w:val="0"/>
                <w:numId w:val="8"/>
              </w:numPr>
              <w:spacing w:after="0"/>
              <w:rPr>
                <w:rFonts w:asciiTheme="majorHAnsi" w:hAnsiTheme="majorHAnsi"/>
              </w:rPr>
            </w:pPr>
            <w:r w:rsidRPr="00805C90">
              <w:rPr>
                <w:rFonts w:asciiTheme="majorHAnsi" w:hAnsiTheme="majorHAnsi"/>
              </w:rPr>
              <w:t>Availability of staff that will participate in project activities from the beginning to project completion</w:t>
            </w:r>
          </w:p>
          <w:p w:rsidR="00663A9F" w:rsidRPr="00805C90" w:rsidRDefault="00663A9F" w:rsidP="00663A9F">
            <w:pPr>
              <w:pStyle w:val="ListParagraph"/>
              <w:spacing w:after="0"/>
              <w:ind w:firstLine="0"/>
              <w:rPr>
                <w:rFonts w:asciiTheme="majorHAnsi" w:hAnsiTheme="majorHAnsi"/>
              </w:rPr>
            </w:pPr>
          </w:p>
          <w:p w:rsidR="004D04AD" w:rsidRPr="00805C90" w:rsidRDefault="004D04AD" w:rsidP="004D04AD">
            <w:pPr>
              <w:pStyle w:val="ListParagraph"/>
              <w:spacing w:after="0"/>
              <w:ind w:firstLine="0"/>
              <w:rPr>
                <w:rFonts w:asciiTheme="majorHAnsi" w:hAnsiTheme="majorHAnsi"/>
              </w:rPr>
            </w:pPr>
          </w:p>
          <w:p w:rsidR="00DA3EC6" w:rsidRPr="00805C90" w:rsidRDefault="00DA3EC6"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036ABB" w:rsidRPr="00805C90" w:rsidRDefault="00036ABB" w:rsidP="004D04AD">
            <w:pPr>
              <w:pStyle w:val="ListParagraph"/>
              <w:spacing w:after="0"/>
              <w:ind w:firstLine="0"/>
              <w:rPr>
                <w:rFonts w:asciiTheme="majorHAnsi" w:hAnsiTheme="majorHAnsi"/>
              </w:rPr>
            </w:pPr>
          </w:p>
          <w:p w:rsidR="00DA3EC6" w:rsidRPr="00805C90" w:rsidRDefault="00DA3EC6" w:rsidP="00036ABB">
            <w:pPr>
              <w:rPr>
                <w:rFonts w:asciiTheme="majorHAnsi" w:hAnsiTheme="majorHAnsi"/>
                <w:sz w:val="20"/>
                <w:szCs w:val="20"/>
              </w:rPr>
            </w:pPr>
          </w:p>
          <w:p w:rsidR="00036ABB" w:rsidRPr="00805C90" w:rsidRDefault="00036ABB" w:rsidP="00036ABB">
            <w:pPr>
              <w:rPr>
                <w:rFonts w:asciiTheme="majorHAnsi" w:hAnsiTheme="majorHAnsi"/>
                <w:sz w:val="20"/>
                <w:szCs w:val="20"/>
              </w:rPr>
            </w:pPr>
          </w:p>
        </w:tc>
      </w:tr>
      <w:tr w:rsidR="004D04AD" w:rsidRPr="00805C90" w:rsidTr="00D32A27">
        <w:tc>
          <w:tcPr>
            <w:tcW w:w="3888" w:type="dxa"/>
            <w:tcBorders>
              <w:right w:val="single" w:sz="4" w:space="0" w:color="auto"/>
            </w:tcBorders>
          </w:tcPr>
          <w:p w:rsidR="004D04AD" w:rsidRPr="00805C90" w:rsidRDefault="00063DD9" w:rsidP="00433747">
            <w:pPr>
              <w:jc w:val="both"/>
              <w:rPr>
                <w:rFonts w:asciiTheme="majorHAnsi" w:eastAsia="Calibri" w:hAnsiTheme="majorHAnsi" w:cs="Times New Roman"/>
                <w:sz w:val="20"/>
                <w:szCs w:val="20"/>
              </w:rPr>
            </w:pPr>
            <w:r w:rsidRPr="00805C90">
              <w:rPr>
                <w:rFonts w:asciiTheme="majorHAnsi" w:eastAsia="Calibri" w:hAnsiTheme="majorHAnsi" w:cs="Times New Roman"/>
                <w:color w:val="000000"/>
                <w:sz w:val="20"/>
                <w:szCs w:val="20"/>
              </w:rPr>
              <w:t xml:space="preserve">2. </w:t>
            </w:r>
            <w:r w:rsidR="004D04AD" w:rsidRPr="00805C90">
              <w:rPr>
                <w:rFonts w:asciiTheme="majorHAnsi" w:eastAsia="Calibri" w:hAnsiTheme="majorHAnsi" w:cs="Times New Roman"/>
                <w:color w:val="000000"/>
                <w:sz w:val="20"/>
                <w:szCs w:val="20"/>
              </w:rPr>
              <w:t>Human Resources Division</w:t>
            </w:r>
            <w:r w:rsidR="004D04AD" w:rsidRPr="00805C90">
              <w:rPr>
                <w:rFonts w:asciiTheme="majorHAnsi" w:eastAsia="Calibri" w:hAnsiTheme="majorHAnsi" w:cs="Times New Roman"/>
                <w:sz w:val="20"/>
                <w:szCs w:val="20"/>
              </w:rPr>
              <w:t xml:space="preserve"> has implemented new methods of effective</w:t>
            </w:r>
            <w:r w:rsidR="00690389" w:rsidRPr="00805C90">
              <w:rPr>
                <w:rFonts w:asciiTheme="majorHAnsi" w:eastAsia="Calibri" w:hAnsiTheme="majorHAnsi" w:cs="Times New Roman"/>
                <w:sz w:val="20"/>
                <w:szCs w:val="20"/>
              </w:rPr>
              <w:t xml:space="preserve"> management of the staff of Inve</w:t>
            </w:r>
            <w:r w:rsidR="004D04AD" w:rsidRPr="00805C90">
              <w:rPr>
                <w:rFonts w:asciiTheme="majorHAnsi" w:eastAsia="Calibri" w:hAnsiTheme="majorHAnsi" w:cs="Times New Roman"/>
                <w:sz w:val="20"/>
                <w:szCs w:val="20"/>
              </w:rPr>
              <w:t>stigation Service.</w:t>
            </w:r>
          </w:p>
          <w:p w:rsidR="004D04AD" w:rsidRPr="00805C90" w:rsidRDefault="004D04AD" w:rsidP="00A47391">
            <w:pPr>
              <w:ind w:left="180"/>
              <w:rPr>
                <w:rFonts w:asciiTheme="majorHAnsi" w:hAnsiTheme="majorHAnsi" w:cs="Times New Roman"/>
                <w:sz w:val="20"/>
                <w:szCs w:val="20"/>
              </w:rPr>
            </w:pPr>
          </w:p>
        </w:tc>
        <w:tc>
          <w:tcPr>
            <w:tcW w:w="4158" w:type="dxa"/>
            <w:tcBorders>
              <w:left w:val="single" w:sz="4" w:space="0" w:color="auto"/>
            </w:tcBorders>
          </w:tcPr>
          <w:p w:rsidR="004D04AD"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2.1</w:t>
            </w:r>
            <w:r w:rsidR="00063DD9" w:rsidRPr="00805C90">
              <w:rPr>
                <w:rFonts w:asciiTheme="majorHAnsi" w:hAnsiTheme="majorHAnsi" w:cs="Times New Roman"/>
                <w:sz w:val="20"/>
                <w:szCs w:val="20"/>
              </w:rPr>
              <w:t xml:space="preserve"> </w:t>
            </w:r>
            <w:r w:rsidR="00D54C3C" w:rsidRPr="00805C90">
              <w:rPr>
                <w:rFonts w:asciiTheme="majorHAnsi" w:hAnsiTheme="majorHAnsi" w:cs="Times New Roman"/>
                <w:sz w:val="20"/>
                <w:szCs w:val="20"/>
              </w:rPr>
              <w:t>Analytical report for Human Resources prepared</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2.2</w:t>
            </w:r>
            <w:r w:rsidR="00063DD9" w:rsidRPr="00805C90">
              <w:rPr>
                <w:rFonts w:asciiTheme="majorHAnsi" w:hAnsiTheme="majorHAnsi" w:cs="Times New Roman"/>
                <w:sz w:val="20"/>
                <w:szCs w:val="20"/>
              </w:rPr>
              <w:t xml:space="preserve"> </w:t>
            </w:r>
            <w:r w:rsidR="00306778" w:rsidRPr="00805C90">
              <w:rPr>
                <w:rFonts w:asciiTheme="majorHAnsi" w:hAnsiTheme="majorHAnsi" w:cs="Times New Roman"/>
                <w:sz w:val="20"/>
                <w:szCs w:val="20"/>
              </w:rPr>
              <w:t xml:space="preserve">Report on recommendations for professional development of staff in </w:t>
            </w:r>
            <w:r w:rsidR="009137C6" w:rsidRPr="00805C90">
              <w:rPr>
                <w:rFonts w:asciiTheme="majorHAnsi" w:hAnsiTheme="majorHAnsi" w:cs="Times New Roman"/>
                <w:sz w:val="20"/>
                <w:szCs w:val="20"/>
              </w:rPr>
              <w:t>the IS prepared</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2.3</w:t>
            </w:r>
            <w:r w:rsidR="00063DD9" w:rsidRPr="00805C90">
              <w:rPr>
                <w:rFonts w:asciiTheme="majorHAnsi" w:hAnsiTheme="majorHAnsi" w:cs="Times New Roman"/>
                <w:sz w:val="20"/>
                <w:szCs w:val="20"/>
              </w:rPr>
              <w:t xml:space="preserve"> </w:t>
            </w:r>
            <w:r w:rsidR="009137C6" w:rsidRPr="00805C90">
              <w:rPr>
                <w:rFonts w:asciiTheme="majorHAnsi" w:hAnsiTheme="majorHAnsi" w:cs="Times New Roman"/>
                <w:sz w:val="20"/>
                <w:szCs w:val="20"/>
              </w:rPr>
              <w:t xml:space="preserve">Recommendation regarding Training </w:t>
            </w:r>
            <w:r w:rsidR="009137C6" w:rsidRPr="00805C90">
              <w:rPr>
                <w:rFonts w:asciiTheme="majorHAnsi" w:hAnsiTheme="majorHAnsi" w:cs="Times New Roman"/>
                <w:sz w:val="20"/>
                <w:szCs w:val="20"/>
              </w:rPr>
              <w:lastRenderedPageBreak/>
              <w:t>Needs Analysis prepared</w:t>
            </w:r>
          </w:p>
          <w:p w:rsidR="00A433EC" w:rsidRPr="00805C90" w:rsidRDefault="00A433EC">
            <w:pPr>
              <w:rPr>
                <w:rFonts w:asciiTheme="majorHAnsi" w:hAnsiTheme="majorHAnsi" w:cs="Times New Roman"/>
                <w:sz w:val="20"/>
                <w:szCs w:val="20"/>
              </w:rPr>
            </w:pPr>
          </w:p>
          <w:p w:rsidR="008F5A26" w:rsidRPr="00805C90" w:rsidRDefault="00813022" w:rsidP="008F5A26">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2.4</w:t>
            </w:r>
            <w:r w:rsidR="00063DD9" w:rsidRPr="00805C90">
              <w:rPr>
                <w:rFonts w:asciiTheme="majorHAnsi" w:hAnsiTheme="majorHAnsi" w:cs="Times New Roman"/>
                <w:sz w:val="20"/>
                <w:szCs w:val="20"/>
              </w:rPr>
              <w:t xml:space="preserve"> </w:t>
            </w:r>
            <w:r w:rsidR="008F5A26" w:rsidRPr="00805C90">
              <w:rPr>
                <w:rFonts w:asciiTheme="majorHAnsi" w:hAnsiTheme="majorHAnsi" w:cs="Times New Roman"/>
                <w:sz w:val="20"/>
                <w:szCs w:val="20"/>
              </w:rPr>
              <w:t>IS</w:t>
            </w:r>
            <w:r w:rsidR="00A433EC" w:rsidRPr="00805C90">
              <w:rPr>
                <w:rFonts w:asciiTheme="majorHAnsi" w:hAnsiTheme="majorHAnsi" w:cs="Times New Roman"/>
                <w:sz w:val="20"/>
                <w:szCs w:val="20"/>
              </w:rPr>
              <w:t xml:space="preserve"> management</w:t>
            </w:r>
            <w:r w:rsidR="008F5A26" w:rsidRPr="00805C90">
              <w:rPr>
                <w:rFonts w:asciiTheme="majorHAnsi" w:hAnsiTheme="majorHAnsi" w:cs="Times New Roman"/>
                <w:sz w:val="20"/>
                <w:szCs w:val="20"/>
              </w:rPr>
              <w:t xml:space="preserve"> trained in</w:t>
            </w:r>
            <w:r w:rsidR="00A433EC" w:rsidRPr="00805C90">
              <w:rPr>
                <w:rFonts w:asciiTheme="majorHAnsi" w:hAnsiTheme="majorHAnsi" w:cs="Times New Roman"/>
                <w:sz w:val="20"/>
                <w:szCs w:val="20"/>
              </w:rPr>
              <w:t xml:space="preserve"> new methods</w:t>
            </w:r>
          </w:p>
          <w:p w:rsidR="00813022" w:rsidRPr="00805C90" w:rsidRDefault="00813022">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2.5</w:t>
            </w:r>
            <w:r w:rsidR="00063DD9" w:rsidRPr="00805C90">
              <w:rPr>
                <w:rFonts w:asciiTheme="majorHAnsi" w:hAnsiTheme="majorHAnsi" w:cs="Times New Roman"/>
                <w:sz w:val="20"/>
                <w:szCs w:val="20"/>
              </w:rPr>
              <w:t xml:space="preserve"> </w:t>
            </w:r>
            <w:r w:rsidR="009137C6" w:rsidRPr="00805C90">
              <w:rPr>
                <w:rFonts w:asciiTheme="majorHAnsi" w:hAnsiTheme="majorHAnsi" w:cs="Times New Roman"/>
                <w:sz w:val="20"/>
                <w:szCs w:val="20"/>
              </w:rPr>
              <w:t>Guideline concerning Training Needs Analysis prepared</w:t>
            </w:r>
          </w:p>
        </w:tc>
        <w:tc>
          <w:tcPr>
            <w:tcW w:w="2835" w:type="dxa"/>
            <w:gridSpan w:val="2"/>
          </w:tcPr>
          <w:p w:rsidR="00690389" w:rsidRPr="00805C90" w:rsidRDefault="00690389" w:rsidP="00AB3E6D">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lastRenderedPageBreak/>
              <w:t xml:space="preserve">Analytical reports </w:t>
            </w:r>
          </w:p>
          <w:p w:rsidR="00AB3E6D" w:rsidRPr="00805C90" w:rsidRDefault="00AB3E6D" w:rsidP="00AB3E6D">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STEs reports</w:t>
            </w:r>
          </w:p>
          <w:p w:rsidR="00AB3E6D" w:rsidRPr="00805C90" w:rsidRDefault="00AB3E6D" w:rsidP="00AB3E6D">
            <w:p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i/>
                <w:iCs/>
                <w:sz w:val="20"/>
                <w:szCs w:val="20"/>
              </w:rPr>
              <w:t>(Indicator2.1, 2.2, 2.3,2.5)</w:t>
            </w:r>
          </w:p>
          <w:p w:rsidR="00040C24" w:rsidRPr="00805C90" w:rsidRDefault="00040C24" w:rsidP="00040C24">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Training materials </w:t>
            </w:r>
            <w:r w:rsidRPr="00805C90">
              <w:rPr>
                <w:rFonts w:asciiTheme="majorHAnsi" w:hAnsiTheme="majorHAnsi" w:cs="Times New Roman"/>
                <w:i/>
                <w:iCs/>
                <w:sz w:val="20"/>
                <w:szCs w:val="20"/>
              </w:rPr>
              <w:t>(Indicator 2.4)</w:t>
            </w:r>
          </w:p>
          <w:p w:rsidR="00040C24" w:rsidRPr="00805C90" w:rsidRDefault="00040C24" w:rsidP="00040C24">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Feedback evaluation sheets (training) </w:t>
            </w:r>
            <w:r w:rsidRPr="00805C90">
              <w:rPr>
                <w:rFonts w:asciiTheme="majorHAnsi" w:hAnsiTheme="majorHAnsi" w:cs="Times New Roman"/>
                <w:i/>
                <w:iCs/>
                <w:sz w:val="20"/>
                <w:szCs w:val="20"/>
              </w:rPr>
              <w:lastRenderedPageBreak/>
              <w:t>(Indicator 2.4)</w:t>
            </w:r>
          </w:p>
          <w:p w:rsidR="00690389" w:rsidRPr="00805C90" w:rsidRDefault="00690389" w:rsidP="00040C24">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i/>
                <w:iCs/>
                <w:sz w:val="20"/>
                <w:szCs w:val="20"/>
              </w:rPr>
              <w:t xml:space="preserve">Project reports </w:t>
            </w:r>
          </w:p>
          <w:p w:rsidR="00040C24" w:rsidRPr="00805C90" w:rsidRDefault="00040C24">
            <w:pPr>
              <w:rPr>
                <w:rFonts w:asciiTheme="majorHAnsi" w:hAnsiTheme="majorHAnsi" w:cs="Times New Roman"/>
                <w:sz w:val="20"/>
                <w:szCs w:val="20"/>
              </w:rPr>
            </w:pPr>
          </w:p>
        </w:tc>
        <w:tc>
          <w:tcPr>
            <w:tcW w:w="2925" w:type="dxa"/>
            <w:vMerge/>
          </w:tcPr>
          <w:p w:rsidR="004D04AD" w:rsidRPr="00805C90" w:rsidRDefault="004D04AD" w:rsidP="004D04AD">
            <w:pPr>
              <w:pStyle w:val="ListParagraph"/>
              <w:numPr>
                <w:ilvl w:val="0"/>
                <w:numId w:val="8"/>
              </w:numPr>
              <w:spacing w:after="0"/>
              <w:rPr>
                <w:rFonts w:asciiTheme="majorHAnsi" w:hAnsiTheme="majorHAnsi"/>
              </w:rPr>
            </w:pPr>
          </w:p>
        </w:tc>
      </w:tr>
      <w:tr w:rsidR="004D04AD" w:rsidRPr="00805C90" w:rsidTr="00D32A27">
        <w:tc>
          <w:tcPr>
            <w:tcW w:w="3888" w:type="dxa"/>
            <w:tcBorders>
              <w:right w:val="single" w:sz="4" w:space="0" w:color="auto"/>
            </w:tcBorders>
          </w:tcPr>
          <w:p w:rsidR="004D04AD" w:rsidRPr="00805C90" w:rsidRDefault="004D04AD" w:rsidP="00433747">
            <w:pPr>
              <w:autoSpaceDE w:val="0"/>
              <w:autoSpaceDN w:val="0"/>
              <w:adjustRightInd w:val="0"/>
              <w:jc w:val="both"/>
              <w:rPr>
                <w:rFonts w:asciiTheme="majorHAnsi" w:eastAsia="Calibri" w:hAnsiTheme="majorHAnsi" w:cs="Times New Roman"/>
                <w:color w:val="000000"/>
                <w:sz w:val="20"/>
                <w:szCs w:val="20"/>
              </w:rPr>
            </w:pPr>
            <w:r w:rsidRPr="00805C90">
              <w:rPr>
                <w:rFonts w:asciiTheme="majorHAnsi" w:hAnsiTheme="majorHAnsi" w:cs="Times New Roman"/>
                <w:color w:val="000000"/>
                <w:sz w:val="20"/>
                <w:szCs w:val="20"/>
              </w:rPr>
              <w:lastRenderedPageBreak/>
              <w:t>3.</w:t>
            </w:r>
            <w:r w:rsidR="00063DD9" w:rsidRPr="00805C90">
              <w:rPr>
                <w:rFonts w:asciiTheme="majorHAnsi" w:hAnsiTheme="majorHAnsi" w:cs="Times New Roman"/>
                <w:color w:val="000000"/>
                <w:sz w:val="20"/>
                <w:szCs w:val="20"/>
              </w:rPr>
              <w:t xml:space="preserve"> </w:t>
            </w:r>
            <w:r w:rsidRPr="00805C90">
              <w:rPr>
                <w:rFonts w:asciiTheme="majorHAnsi" w:hAnsiTheme="majorHAnsi" w:cs="Times New Roman"/>
                <w:color w:val="000000"/>
                <w:sz w:val="20"/>
                <w:szCs w:val="20"/>
              </w:rPr>
              <w:t>N</w:t>
            </w:r>
            <w:r w:rsidRPr="00805C90">
              <w:rPr>
                <w:rFonts w:asciiTheme="majorHAnsi" w:eastAsia="Calibri" w:hAnsiTheme="majorHAnsi" w:cs="Times New Roman"/>
                <w:color w:val="000000"/>
                <w:sz w:val="20"/>
                <w:szCs w:val="20"/>
              </w:rPr>
              <w:t>ew</w:t>
            </w:r>
            <w:r w:rsidRPr="00805C90">
              <w:rPr>
                <w:rFonts w:asciiTheme="majorHAnsi" w:eastAsia="Calibri" w:hAnsiTheme="majorHAnsi" w:cs="Times New Roman"/>
                <w:sz w:val="20"/>
                <w:szCs w:val="20"/>
              </w:rPr>
              <w:t xml:space="preserve"> </w:t>
            </w:r>
            <w:r w:rsidR="003B1334" w:rsidRPr="00805C90">
              <w:rPr>
                <w:rFonts w:asciiTheme="majorHAnsi" w:eastAsia="Calibri" w:hAnsiTheme="majorHAnsi" w:cs="Times New Roman"/>
                <w:sz w:val="20"/>
                <w:szCs w:val="20"/>
              </w:rPr>
              <w:t>rules and procedures</w:t>
            </w:r>
            <w:r w:rsidRPr="00805C90">
              <w:rPr>
                <w:rFonts w:asciiTheme="majorHAnsi" w:eastAsia="Calibri" w:hAnsiTheme="majorHAnsi" w:cs="Times New Roman"/>
                <w:sz w:val="20"/>
                <w:szCs w:val="20"/>
              </w:rPr>
              <w:t xml:space="preserve"> are introduced to combat tax fraud and tax fraud related crimes in accordance with the EU standards.</w:t>
            </w:r>
          </w:p>
          <w:p w:rsidR="004D04AD" w:rsidRPr="00805C90" w:rsidRDefault="004D04AD" w:rsidP="00A47391">
            <w:pPr>
              <w:ind w:left="180"/>
              <w:rPr>
                <w:rFonts w:asciiTheme="majorHAnsi" w:hAnsiTheme="majorHAnsi" w:cs="Times New Roman"/>
                <w:sz w:val="20"/>
                <w:szCs w:val="20"/>
              </w:rPr>
            </w:pPr>
          </w:p>
        </w:tc>
        <w:tc>
          <w:tcPr>
            <w:tcW w:w="4158" w:type="dxa"/>
            <w:tcBorders>
              <w:left w:val="single" w:sz="4" w:space="0" w:color="auto"/>
            </w:tcBorders>
          </w:tcPr>
          <w:p w:rsidR="004D04AD"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3.1</w:t>
            </w:r>
            <w:r w:rsidR="00063DD9" w:rsidRPr="00805C90">
              <w:rPr>
                <w:rFonts w:asciiTheme="majorHAnsi" w:hAnsiTheme="majorHAnsi" w:cs="Times New Roman"/>
                <w:sz w:val="20"/>
                <w:szCs w:val="20"/>
              </w:rPr>
              <w:t xml:space="preserve"> </w:t>
            </w:r>
            <w:r w:rsidR="00092965" w:rsidRPr="00805C90">
              <w:rPr>
                <w:rFonts w:asciiTheme="majorHAnsi" w:hAnsiTheme="majorHAnsi" w:cs="Times New Roman"/>
                <w:sz w:val="20"/>
                <w:szCs w:val="20"/>
              </w:rPr>
              <w:t xml:space="preserve">Analysis of the existing tax and criminal legislation with specific recommendations for the IS delivered </w:t>
            </w:r>
          </w:p>
          <w:p w:rsidR="00A433EC" w:rsidRPr="00805C90" w:rsidRDefault="00A433EC">
            <w:pPr>
              <w:rPr>
                <w:rFonts w:asciiTheme="majorHAnsi" w:hAnsiTheme="majorHAnsi" w:cs="Times New Roman"/>
                <w:sz w:val="20"/>
                <w:szCs w:val="20"/>
              </w:rPr>
            </w:pPr>
          </w:p>
          <w:p w:rsidR="006431AB" w:rsidRPr="00805C90" w:rsidRDefault="00813022" w:rsidP="008F5A26">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3.2</w:t>
            </w:r>
            <w:r w:rsidR="00063DD9" w:rsidRPr="00805C90">
              <w:rPr>
                <w:rFonts w:asciiTheme="majorHAnsi" w:hAnsiTheme="majorHAnsi" w:cs="Times New Roman"/>
                <w:sz w:val="20"/>
                <w:szCs w:val="20"/>
              </w:rPr>
              <w:t xml:space="preserve"> </w:t>
            </w:r>
            <w:r w:rsidR="006431AB" w:rsidRPr="00805C90">
              <w:rPr>
                <w:rFonts w:asciiTheme="majorHAnsi" w:hAnsiTheme="majorHAnsi" w:cs="Times New Roman"/>
                <w:sz w:val="20"/>
                <w:szCs w:val="20"/>
              </w:rPr>
              <w:t>G</w:t>
            </w:r>
            <w:r w:rsidR="006431AB" w:rsidRPr="00805C90">
              <w:rPr>
                <w:rFonts w:asciiTheme="majorHAnsi" w:hAnsiTheme="majorHAnsi" w:cs="Times New Roman"/>
                <w:bCs/>
                <w:color w:val="000000"/>
                <w:sz w:val="20"/>
                <w:szCs w:val="20"/>
              </w:rPr>
              <w:t xml:space="preserve">uideline on </w:t>
            </w:r>
            <w:r w:rsidR="006431AB" w:rsidRPr="00805C90">
              <w:rPr>
                <w:rFonts w:asciiTheme="majorHAnsi" w:hAnsiTheme="majorHAnsi" w:cs="Times New Roman"/>
                <w:bCs/>
                <w:sz w:val="20"/>
                <w:szCs w:val="20"/>
              </w:rPr>
              <w:t>combating VAT fraud is developed</w:t>
            </w:r>
            <w:r w:rsidR="006431AB" w:rsidRPr="00805C90">
              <w:rPr>
                <w:rFonts w:asciiTheme="majorHAnsi" w:hAnsiTheme="majorHAnsi" w:cs="Times New Roman"/>
                <w:sz w:val="20"/>
                <w:szCs w:val="20"/>
              </w:rPr>
              <w:t xml:space="preserve"> </w:t>
            </w:r>
          </w:p>
          <w:p w:rsidR="006431AB" w:rsidRPr="00805C90" w:rsidRDefault="006431AB" w:rsidP="008F5A26">
            <w:pPr>
              <w:autoSpaceDE w:val="0"/>
              <w:autoSpaceDN w:val="0"/>
              <w:adjustRightInd w:val="0"/>
              <w:rPr>
                <w:rFonts w:asciiTheme="majorHAnsi" w:hAnsiTheme="majorHAnsi" w:cs="Times New Roman"/>
                <w:sz w:val="20"/>
                <w:szCs w:val="20"/>
              </w:rPr>
            </w:pPr>
          </w:p>
          <w:p w:rsidR="006431AB" w:rsidRPr="00805C90" w:rsidRDefault="00813022" w:rsidP="006431AB">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3.3</w:t>
            </w:r>
            <w:r w:rsidR="006431AB" w:rsidRPr="00805C90">
              <w:rPr>
                <w:rFonts w:asciiTheme="majorHAnsi" w:hAnsiTheme="majorHAnsi" w:cs="Times New Roman"/>
                <w:sz w:val="20"/>
                <w:szCs w:val="20"/>
              </w:rPr>
              <w:t xml:space="preserve"> IS staff trained in combating VAT fraud</w:t>
            </w:r>
          </w:p>
          <w:p w:rsidR="006431AB" w:rsidRPr="00805C90" w:rsidRDefault="006431AB" w:rsidP="008F5A26">
            <w:pPr>
              <w:autoSpaceDE w:val="0"/>
              <w:autoSpaceDN w:val="0"/>
              <w:adjustRightInd w:val="0"/>
              <w:rPr>
                <w:rFonts w:asciiTheme="majorHAnsi" w:hAnsiTheme="majorHAnsi" w:cs="Times New Roman"/>
                <w:sz w:val="20"/>
                <w:szCs w:val="20"/>
              </w:rPr>
            </w:pPr>
          </w:p>
          <w:p w:rsidR="006431AB" w:rsidRPr="00805C90" w:rsidRDefault="006431AB" w:rsidP="008F5A26">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 xml:space="preserve">3.4. </w:t>
            </w:r>
            <w:r w:rsidR="00911F9B" w:rsidRPr="00805C90">
              <w:rPr>
                <w:rFonts w:asciiTheme="majorHAnsi" w:hAnsiTheme="majorHAnsi" w:cs="Times New Roman"/>
                <w:sz w:val="20"/>
                <w:szCs w:val="20"/>
              </w:rPr>
              <w:t>M</w:t>
            </w:r>
            <w:r w:rsidRPr="00805C90">
              <w:rPr>
                <w:rFonts w:asciiTheme="majorHAnsi" w:hAnsiTheme="majorHAnsi" w:cs="Times New Roman"/>
                <w:sz w:val="20"/>
                <w:szCs w:val="20"/>
              </w:rPr>
              <w:t>ethodology of fighting against money laundering</w:t>
            </w:r>
            <w:r w:rsidR="00911F9B" w:rsidRPr="00805C90">
              <w:rPr>
                <w:rFonts w:asciiTheme="majorHAnsi" w:hAnsiTheme="majorHAnsi" w:cs="Times New Roman"/>
                <w:sz w:val="20"/>
                <w:szCs w:val="20"/>
              </w:rPr>
              <w:t xml:space="preserve"> developed</w:t>
            </w:r>
          </w:p>
          <w:p w:rsidR="006431AB" w:rsidRPr="00805C90" w:rsidRDefault="006431AB" w:rsidP="008F5A26">
            <w:pPr>
              <w:autoSpaceDE w:val="0"/>
              <w:autoSpaceDN w:val="0"/>
              <w:adjustRightInd w:val="0"/>
              <w:rPr>
                <w:rFonts w:asciiTheme="majorHAnsi" w:hAnsiTheme="majorHAnsi" w:cs="Times New Roman"/>
                <w:sz w:val="20"/>
                <w:szCs w:val="20"/>
              </w:rPr>
            </w:pPr>
          </w:p>
          <w:p w:rsidR="00A433EC" w:rsidRPr="00805C90" w:rsidRDefault="006431AB" w:rsidP="008F5A26">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 xml:space="preserve">3.5 </w:t>
            </w:r>
            <w:r w:rsidR="00063DD9" w:rsidRPr="00805C90">
              <w:rPr>
                <w:rFonts w:asciiTheme="majorHAnsi" w:hAnsiTheme="majorHAnsi" w:cs="Times New Roman"/>
                <w:sz w:val="20"/>
                <w:szCs w:val="20"/>
              </w:rPr>
              <w:t xml:space="preserve"> </w:t>
            </w:r>
            <w:r w:rsidR="00A433EC" w:rsidRPr="00805C90">
              <w:rPr>
                <w:rFonts w:asciiTheme="majorHAnsi" w:hAnsiTheme="majorHAnsi" w:cs="Times New Roman"/>
                <w:sz w:val="20"/>
                <w:szCs w:val="20"/>
              </w:rPr>
              <w:t xml:space="preserve">IS </w:t>
            </w:r>
            <w:r w:rsidR="008F5A26" w:rsidRPr="00805C90">
              <w:rPr>
                <w:rFonts w:asciiTheme="majorHAnsi" w:hAnsiTheme="majorHAnsi" w:cs="Times New Roman"/>
                <w:sz w:val="20"/>
                <w:szCs w:val="20"/>
              </w:rPr>
              <w:t>staff trained in</w:t>
            </w:r>
            <w:r w:rsidR="00092965" w:rsidRPr="00805C90">
              <w:rPr>
                <w:rFonts w:asciiTheme="majorHAnsi" w:hAnsiTheme="majorHAnsi" w:cs="Times New Roman"/>
                <w:sz w:val="20"/>
                <w:szCs w:val="20"/>
              </w:rPr>
              <w:t xml:space="preserve"> combating money laundering</w:t>
            </w:r>
          </w:p>
          <w:p w:rsidR="00092965" w:rsidRPr="00805C90" w:rsidRDefault="00092965" w:rsidP="008F5A26">
            <w:pPr>
              <w:autoSpaceDE w:val="0"/>
              <w:autoSpaceDN w:val="0"/>
              <w:adjustRightInd w:val="0"/>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3.4</w:t>
            </w:r>
            <w:r w:rsidR="00063DD9" w:rsidRPr="00805C90">
              <w:rPr>
                <w:rFonts w:asciiTheme="majorHAnsi" w:hAnsiTheme="majorHAnsi" w:cs="Times New Roman"/>
                <w:sz w:val="20"/>
                <w:szCs w:val="20"/>
              </w:rPr>
              <w:t xml:space="preserve"> </w:t>
            </w:r>
            <w:r w:rsidR="00092965" w:rsidRPr="00805C90">
              <w:rPr>
                <w:rFonts w:asciiTheme="majorHAnsi" w:hAnsiTheme="majorHAnsi" w:cs="Times New Roman"/>
                <w:sz w:val="20"/>
                <w:szCs w:val="20"/>
              </w:rPr>
              <w:t>IS staff trained in combating cyber crime</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3.5</w:t>
            </w:r>
            <w:r w:rsidR="00063DD9" w:rsidRPr="00805C90">
              <w:rPr>
                <w:rFonts w:asciiTheme="majorHAnsi" w:hAnsiTheme="majorHAnsi" w:cs="Times New Roman"/>
                <w:sz w:val="20"/>
                <w:szCs w:val="20"/>
              </w:rPr>
              <w:t xml:space="preserve"> </w:t>
            </w:r>
            <w:r w:rsidR="00092965" w:rsidRPr="00805C90">
              <w:rPr>
                <w:rFonts w:asciiTheme="majorHAnsi" w:hAnsiTheme="majorHAnsi" w:cs="Times New Roman"/>
                <w:sz w:val="20"/>
                <w:szCs w:val="20"/>
              </w:rPr>
              <w:t>Instructions for Training of Trainers prepared</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3.6</w:t>
            </w:r>
            <w:r w:rsidR="00063DD9" w:rsidRPr="00805C90">
              <w:rPr>
                <w:rFonts w:asciiTheme="majorHAnsi" w:hAnsiTheme="majorHAnsi" w:cs="Times New Roman"/>
                <w:sz w:val="20"/>
                <w:szCs w:val="20"/>
              </w:rPr>
              <w:t xml:space="preserve"> Study visit to MS carried out to improve experience regarding tax evasion, money laundering and cyber crime</w:t>
            </w:r>
          </w:p>
        </w:tc>
        <w:tc>
          <w:tcPr>
            <w:tcW w:w="2835" w:type="dxa"/>
            <w:gridSpan w:val="2"/>
          </w:tcPr>
          <w:p w:rsidR="00036ABB" w:rsidRPr="00805C90" w:rsidRDefault="00AB3E6D" w:rsidP="00AB3E6D">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STE reports </w:t>
            </w:r>
          </w:p>
          <w:p w:rsidR="00AB3E6D" w:rsidRPr="00805C90" w:rsidRDefault="00AB3E6D" w:rsidP="00036ABB">
            <w:p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i/>
                <w:iCs/>
                <w:sz w:val="20"/>
                <w:szCs w:val="20"/>
              </w:rPr>
              <w:t>(</w:t>
            </w:r>
            <w:r w:rsidR="00036ABB" w:rsidRPr="00805C90">
              <w:rPr>
                <w:rFonts w:asciiTheme="majorHAnsi" w:hAnsiTheme="majorHAnsi" w:cs="Times New Roman"/>
                <w:i/>
                <w:iCs/>
                <w:sz w:val="20"/>
                <w:szCs w:val="20"/>
              </w:rPr>
              <w:t>All i</w:t>
            </w:r>
            <w:r w:rsidRPr="00805C90">
              <w:rPr>
                <w:rFonts w:asciiTheme="majorHAnsi" w:hAnsiTheme="majorHAnsi" w:cs="Times New Roman"/>
                <w:i/>
                <w:iCs/>
                <w:sz w:val="20"/>
                <w:szCs w:val="20"/>
              </w:rPr>
              <w:t>ndicator</w:t>
            </w:r>
            <w:r w:rsidR="00036ABB" w:rsidRPr="00805C90">
              <w:rPr>
                <w:rFonts w:asciiTheme="majorHAnsi" w:hAnsiTheme="majorHAnsi" w:cs="Times New Roman"/>
                <w:i/>
                <w:iCs/>
                <w:sz w:val="20"/>
                <w:szCs w:val="20"/>
              </w:rPr>
              <w:t>s</w:t>
            </w:r>
            <w:r w:rsidRPr="00805C90">
              <w:rPr>
                <w:rFonts w:asciiTheme="majorHAnsi" w:hAnsiTheme="majorHAnsi" w:cs="Times New Roman"/>
                <w:i/>
                <w:iCs/>
                <w:sz w:val="20"/>
                <w:szCs w:val="20"/>
              </w:rPr>
              <w:t>)</w:t>
            </w:r>
          </w:p>
          <w:p w:rsidR="00040C24" w:rsidRPr="00805C90" w:rsidRDefault="00040C24" w:rsidP="00040C24">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Training materials </w:t>
            </w:r>
            <w:r w:rsidRPr="00805C90">
              <w:rPr>
                <w:rFonts w:asciiTheme="majorHAnsi" w:hAnsiTheme="majorHAnsi" w:cs="Times New Roman"/>
                <w:i/>
                <w:iCs/>
                <w:sz w:val="20"/>
                <w:szCs w:val="20"/>
              </w:rPr>
              <w:t xml:space="preserve">(Indicator </w:t>
            </w:r>
            <w:r w:rsidR="00DA3EC6" w:rsidRPr="00805C90">
              <w:rPr>
                <w:rFonts w:asciiTheme="majorHAnsi" w:hAnsiTheme="majorHAnsi" w:cs="Times New Roman"/>
                <w:i/>
                <w:iCs/>
                <w:sz w:val="20"/>
                <w:szCs w:val="20"/>
              </w:rPr>
              <w:t>3.2, 3.3, 3.4</w:t>
            </w:r>
            <w:r w:rsidRPr="00805C90">
              <w:rPr>
                <w:rFonts w:asciiTheme="majorHAnsi" w:hAnsiTheme="majorHAnsi" w:cs="Times New Roman"/>
                <w:i/>
                <w:iCs/>
                <w:sz w:val="20"/>
                <w:szCs w:val="20"/>
              </w:rPr>
              <w:t>)</w:t>
            </w:r>
          </w:p>
          <w:p w:rsidR="00040C24" w:rsidRPr="00805C90" w:rsidRDefault="00040C24" w:rsidP="00040C24">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Feedback evaluation sheets (training) </w:t>
            </w:r>
            <w:r w:rsidRPr="00805C90">
              <w:rPr>
                <w:rFonts w:asciiTheme="majorHAnsi" w:hAnsiTheme="majorHAnsi" w:cs="Times New Roman"/>
                <w:i/>
                <w:iCs/>
                <w:sz w:val="20"/>
                <w:szCs w:val="20"/>
              </w:rPr>
              <w:t xml:space="preserve">(Indicator </w:t>
            </w:r>
            <w:r w:rsidR="00DA3EC6" w:rsidRPr="00805C90">
              <w:rPr>
                <w:rFonts w:asciiTheme="majorHAnsi" w:hAnsiTheme="majorHAnsi" w:cs="Times New Roman"/>
                <w:i/>
                <w:iCs/>
                <w:sz w:val="20"/>
                <w:szCs w:val="20"/>
              </w:rPr>
              <w:t>3.2, 3.3, 3.4</w:t>
            </w:r>
            <w:r w:rsidRPr="00805C90">
              <w:rPr>
                <w:rFonts w:asciiTheme="majorHAnsi" w:hAnsiTheme="majorHAnsi" w:cs="Times New Roman"/>
                <w:i/>
                <w:iCs/>
                <w:sz w:val="20"/>
                <w:szCs w:val="20"/>
              </w:rPr>
              <w:t>)</w:t>
            </w:r>
          </w:p>
          <w:p w:rsidR="00DA3EC6" w:rsidRPr="00805C90" w:rsidRDefault="00DA3EC6" w:rsidP="00DA3EC6">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Study visit report </w:t>
            </w:r>
            <w:r w:rsidRPr="00805C90">
              <w:rPr>
                <w:rFonts w:asciiTheme="majorHAnsi" w:hAnsiTheme="majorHAnsi" w:cs="Times New Roman"/>
                <w:i/>
                <w:iCs/>
                <w:sz w:val="20"/>
                <w:szCs w:val="20"/>
              </w:rPr>
              <w:t>(Indicator 3.6)</w:t>
            </w:r>
          </w:p>
          <w:p w:rsidR="00D00743" w:rsidRPr="00805C90" w:rsidRDefault="00D00743" w:rsidP="00D00743">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i/>
                <w:iCs/>
                <w:sz w:val="20"/>
                <w:szCs w:val="20"/>
              </w:rPr>
              <w:t xml:space="preserve">Project reports </w:t>
            </w:r>
          </w:p>
          <w:p w:rsidR="00D00743" w:rsidRPr="00805C90" w:rsidRDefault="00D00743" w:rsidP="00D00743">
            <w:pPr>
              <w:tabs>
                <w:tab w:val="left" w:pos="394"/>
              </w:tabs>
              <w:autoSpaceDE w:val="0"/>
              <w:autoSpaceDN w:val="0"/>
              <w:adjustRightInd w:val="0"/>
              <w:spacing w:line="276" w:lineRule="auto"/>
              <w:ind w:left="459"/>
              <w:contextualSpacing/>
              <w:rPr>
                <w:rFonts w:asciiTheme="majorHAnsi" w:hAnsiTheme="majorHAnsi" w:cs="Times New Roman"/>
                <w:sz w:val="20"/>
                <w:szCs w:val="20"/>
              </w:rPr>
            </w:pPr>
          </w:p>
          <w:p w:rsidR="00040C24" w:rsidRPr="00805C90" w:rsidRDefault="00040C24">
            <w:pPr>
              <w:rPr>
                <w:rFonts w:asciiTheme="majorHAnsi" w:hAnsiTheme="majorHAnsi" w:cs="Times New Roman"/>
                <w:sz w:val="20"/>
                <w:szCs w:val="20"/>
              </w:rPr>
            </w:pPr>
          </w:p>
        </w:tc>
        <w:tc>
          <w:tcPr>
            <w:tcW w:w="2925" w:type="dxa"/>
            <w:vMerge/>
          </w:tcPr>
          <w:p w:rsidR="004D04AD" w:rsidRPr="00805C90" w:rsidRDefault="004D04AD" w:rsidP="004D04AD">
            <w:pPr>
              <w:pStyle w:val="ListParagraph"/>
              <w:numPr>
                <w:ilvl w:val="0"/>
                <w:numId w:val="8"/>
              </w:numPr>
              <w:spacing w:after="0"/>
              <w:rPr>
                <w:rFonts w:asciiTheme="majorHAnsi" w:hAnsiTheme="majorHAnsi"/>
              </w:rPr>
            </w:pPr>
          </w:p>
        </w:tc>
      </w:tr>
      <w:tr w:rsidR="004D04AD" w:rsidRPr="00805C90" w:rsidTr="00D32A27">
        <w:tc>
          <w:tcPr>
            <w:tcW w:w="3888" w:type="dxa"/>
            <w:tcBorders>
              <w:right w:val="single" w:sz="4" w:space="0" w:color="auto"/>
            </w:tcBorders>
          </w:tcPr>
          <w:p w:rsidR="004D04AD" w:rsidRPr="00805C90" w:rsidRDefault="004D04AD" w:rsidP="00433747">
            <w:pPr>
              <w:jc w:val="both"/>
              <w:rPr>
                <w:rFonts w:asciiTheme="majorHAnsi" w:eastAsia="Calibri" w:hAnsiTheme="majorHAnsi" w:cs="Times New Roman"/>
                <w:sz w:val="20"/>
                <w:szCs w:val="20"/>
              </w:rPr>
            </w:pPr>
            <w:r w:rsidRPr="00805C90">
              <w:rPr>
                <w:rFonts w:asciiTheme="majorHAnsi" w:eastAsia="Calibri" w:hAnsiTheme="majorHAnsi" w:cs="Times New Roman"/>
                <w:sz w:val="20"/>
                <w:szCs w:val="20"/>
              </w:rPr>
              <w:t>4.</w:t>
            </w:r>
            <w:r w:rsidR="00063DD9" w:rsidRPr="00805C90">
              <w:rPr>
                <w:rFonts w:asciiTheme="majorHAnsi" w:eastAsia="Calibri" w:hAnsiTheme="majorHAnsi" w:cs="Times New Roman"/>
                <w:sz w:val="20"/>
                <w:szCs w:val="20"/>
              </w:rPr>
              <w:t xml:space="preserve"> </w:t>
            </w:r>
            <w:r w:rsidRPr="00805C90">
              <w:rPr>
                <w:rFonts w:asciiTheme="majorHAnsi" w:eastAsia="Calibri" w:hAnsiTheme="majorHAnsi" w:cs="Times New Roman"/>
                <w:sz w:val="20"/>
                <w:szCs w:val="20"/>
              </w:rPr>
              <w:t>The Investigation Service has developed and improved rules and procedures in the area of risk analysis and management.</w:t>
            </w:r>
          </w:p>
          <w:p w:rsidR="004D04AD" w:rsidRPr="00805C90" w:rsidRDefault="004D04AD" w:rsidP="00A47391">
            <w:pPr>
              <w:ind w:left="180"/>
              <w:rPr>
                <w:rFonts w:asciiTheme="majorHAnsi" w:hAnsiTheme="majorHAnsi" w:cs="Times New Roman"/>
                <w:sz w:val="20"/>
                <w:szCs w:val="20"/>
              </w:rPr>
            </w:pPr>
          </w:p>
        </w:tc>
        <w:tc>
          <w:tcPr>
            <w:tcW w:w="4158" w:type="dxa"/>
            <w:tcBorders>
              <w:left w:val="single" w:sz="4" w:space="0" w:color="auto"/>
            </w:tcBorders>
          </w:tcPr>
          <w:p w:rsidR="004D04AD"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4.1</w:t>
            </w:r>
            <w:r w:rsidR="00063DD9" w:rsidRPr="00805C90">
              <w:rPr>
                <w:rFonts w:asciiTheme="majorHAnsi" w:hAnsiTheme="majorHAnsi" w:cs="Times New Roman"/>
                <w:sz w:val="20"/>
                <w:szCs w:val="20"/>
              </w:rPr>
              <w:t xml:space="preserve"> </w:t>
            </w:r>
            <w:r w:rsidR="00E47B01" w:rsidRPr="00805C90">
              <w:rPr>
                <w:rFonts w:asciiTheme="majorHAnsi" w:hAnsiTheme="majorHAnsi" w:cs="Times New Roman"/>
                <w:sz w:val="20"/>
                <w:szCs w:val="20"/>
              </w:rPr>
              <w:t xml:space="preserve">Assessment </w:t>
            </w:r>
            <w:r w:rsidR="007D21F7" w:rsidRPr="00805C90">
              <w:rPr>
                <w:rFonts w:asciiTheme="majorHAnsi" w:hAnsiTheme="majorHAnsi" w:cs="Times New Roman"/>
                <w:sz w:val="20"/>
                <w:szCs w:val="20"/>
              </w:rPr>
              <w:t>Report on the current risk analysis system delivered</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4.2</w:t>
            </w:r>
            <w:r w:rsidR="00063DD9" w:rsidRPr="00805C90">
              <w:rPr>
                <w:rFonts w:asciiTheme="majorHAnsi" w:hAnsiTheme="majorHAnsi" w:cs="Times New Roman"/>
                <w:sz w:val="20"/>
                <w:szCs w:val="20"/>
              </w:rPr>
              <w:t xml:space="preserve"> </w:t>
            </w:r>
            <w:r w:rsidR="007D21F7" w:rsidRPr="00805C90">
              <w:rPr>
                <w:rFonts w:asciiTheme="majorHAnsi" w:hAnsiTheme="majorHAnsi" w:cs="Times New Roman"/>
                <w:sz w:val="20"/>
                <w:szCs w:val="20"/>
              </w:rPr>
              <w:t>Manual of risk assessment prepared</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4.3</w:t>
            </w:r>
            <w:r w:rsidR="00063DD9" w:rsidRPr="00805C90">
              <w:rPr>
                <w:rFonts w:asciiTheme="majorHAnsi" w:hAnsiTheme="majorHAnsi" w:cs="Times New Roman"/>
                <w:sz w:val="20"/>
                <w:szCs w:val="20"/>
              </w:rPr>
              <w:t xml:space="preserve"> </w:t>
            </w:r>
            <w:r w:rsidR="00972F85" w:rsidRPr="00805C90">
              <w:rPr>
                <w:rFonts w:asciiTheme="majorHAnsi" w:hAnsiTheme="majorHAnsi" w:cs="Times New Roman"/>
                <w:sz w:val="20"/>
                <w:szCs w:val="20"/>
              </w:rPr>
              <w:t>R</w:t>
            </w:r>
            <w:r w:rsidR="00972F85" w:rsidRPr="00805C90">
              <w:rPr>
                <w:rFonts w:asciiTheme="majorHAnsi" w:hAnsiTheme="majorHAnsi" w:cs="Times New Roman"/>
                <w:bCs/>
                <w:color w:val="000000"/>
                <w:sz w:val="20"/>
                <w:szCs w:val="20"/>
              </w:rPr>
              <w:t>ecommendations regarding the improvement of methods</w:t>
            </w:r>
            <w:r w:rsidR="00972F85" w:rsidRPr="00805C90">
              <w:rPr>
                <w:rFonts w:asciiTheme="majorHAnsi" w:hAnsiTheme="majorHAnsi" w:cs="Times New Roman"/>
                <w:bCs/>
                <w:sz w:val="20"/>
                <w:szCs w:val="20"/>
              </w:rPr>
              <w:t xml:space="preserve"> for further information, cooperation and communication is drafted</w:t>
            </w:r>
          </w:p>
          <w:p w:rsidR="00A433EC" w:rsidRPr="00805C90" w:rsidRDefault="00A433EC">
            <w:pPr>
              <w:rPr>
                <w:rFonts w:asciiTheme="majorHAnsi" w:hAnsiTheme="majorHAnsi" w:cs="Times New Roman"/>
                <w:sz w:val="20"/>
                <w:szCs w:val="20"/>
              </w:rPr>
            </w:pPr>
          </w:p>
          <w:p w:rsidR="008F5A26" w:rsidRPr="00805C90" w:rsidRDefault="00813022" w:rsidP="008F5A26">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4.4</w:t>
            </w:r>
            <w:r w:rsidR="00063DD9" w:rsidRPr="00805C90">
              <w:rPr>
                <w:rFonts w:asciiTheme="majorHAnsi" w:hAnsiTheme="majorHAnsi" w:cs="Times New Roman"/>
                <w:sz w:val="20"/>
                <w:szCs w:val="20"/>
              </w:rPr>
              <w:t xml:space="preserve"> </w:t>
            </w:r>
            <w:r w:rsidR="00A433EC" w:rsidRPr="00805C90">
              <w:rPr>
                <w:rFonts w:asciiTheme="majorHAnsi" w:hAnsiTheme="majorHAnsi" w:cs="Times New Roman"/>
                <w:sz w:val="20"/>
                <w:szCs w:val="20"/>
              </w:rPr>
              <w:t>IS</w:t>
            </w:r>
            <w:r w:rsidR="008F5A26" w:rsidRPr="00805C90">
              <w:rPr>
                <w:rFonts w:asciiTheme="majorHAnsi" w:hAnsiTheme="majorHAnsi" w:cs="Times New Roman"/>
                <w:sz w:val="20"/>
                <w:szCs w:val="20"/>
              </w:rPr>
              <w:t xml:space="preserve"> staff trained in</w:t>
            </w:r>
            <w:r w:rsidR="00716733" w:rsidRPr="00805C90">
              <w:rPr>
                <w:rFonts w:asciiTheme="majorHAnsi" w:hAnsiTheme="majorHAnsi" w:cs="Times New Roman"/>
                <w:sz w:val="20"/>
                <w:szCs w:val="20"/>
              </w:rPr>
              <w:t xml:space="preserve"> risk assessment and risk analysis</w:t>
            </w:r>
          </w:p>
          <w:p w:rsidR="00813022" w:rsidRPr="00805C90" w:rsidRDefault="00813022">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4.5</w:t>
            </w:r>
            <w:r w:rsidR="00063DD9" w:rsidRPr="00805C90">
              <w:rPr>
                <w:rFonts w:asciiTheme="majorHAnsi" w:hAnsiTheme="majorHAnsi" w:cs="Times New Roman"/>
                <w:sz w:val="20"/>
                <w:szCs w:val="20"/>
              </w:rPr>
              <w:t xml:space="preserve"> Study visit to MS carried out </w:t>
            </w:r>
            <w:r w:rsidR="00972F85" w:rsidRPr="00805C90">
              <w:rPr>
                <w:rFonts w:asciiTheme="majorHAnsi" w:hAnsiTheme="majorHAnsi" w:cs="Times New Roman"/>
                <w:sz w:val="20"/>
                <w:szCs w:val="20"/>
              </w:rPr>
              <w:t>in</w:t>
            </w:r>
            <w:r w:rsidR="00063DD9" w:rsidRPr="00805C90">
              <w:rPr>
                <w:rFonts w:asciiTheme="majorHAnsi" w:hAnsiTheme="majorHAnsi" w:cs="Times New Roman"/>
                <w:sz w:val="20"/>
                <w:szCs w:val="20"/>
              </w:rPr>
              <w:t xml:space="preserve"> risk </w:t>
            </w:r>
            <w:r w:rsidR="00063DD9" w:rsidRPr="00805C90">
              <w:rPr>
                <w:rFonts w:asciiTheme="majorHAnsi" w:hAnsiTheme="majorHAnsi" w:cs="Times New Roman"/>
                <w:sz w:val="20"/>
                <w:szCs w:val="20"/>
              </w:rPr>
              <w:lastRenderedPageBreak/>
              <w:t>management</w:t>
            </w:r>
          </w:p>
          <w:p w:rsidR="000D6CA0" w:rsidRPr="00805C90" w:rsidRDefault="000D6CA0">
            <w:pPr>
              <w:rPr>
                <w:rFonts w:asciiTheme="majorHAnsi" w:hAnsiTheme="majorHAnsi" w:cs="Times New Roman"/>
                <w:sz w:val="20"/>
                <w:szCs w:val="20"/>
              </w:rPr>
            </w:pPr>
            <w:r w:rsidRPr="00805C90">
              <w:rPr>
                <w:rFonts w:asciiTheme="majorHAnsi" w:hAnsiTheme="majorHAnsi" w:cs="Times New Roman"/>
                <w:sz w:val="20"/>
                <w:szCs w:val="20"/>
              </w:rPr>
              <w:t>4.6  Study visit to MS carried out in</w:t>
            </w:r>
            <w:r w:rsidRPr="00805C90">
              <w:rPr>
                <w:rFonts w:asciiTheme="majorHAnsi" w:hAnsiTheme="majorHAnsi" w:cs="Times New Roman"/>
                <w:bCs/>
                <w:sz w:val="20"/>
                <w:szCs w:val="20"/>
              </w:rPr>
              <w:t xml:space="preserve"> IT system related to investigation of financial and economic crimes</w:t>
            </w:r>
          </w:p>
          <w:p w:rsidR="00813022" w:rsidRPr="00805C90" w:rsidRDefault="00813022">
            <w:pPr>
              <w:rPr>
                <w:rFonts w:asciiTheme="majorHAnsi" w:hAnsiTheme="majorHAnsi" w:cs="Times New Roman"/>
                <w:sz w:val="20"/>
                <w:szCs w:val="20"/>
              </w:rPr>
            </w:pPr>
          </w:p>
        </w:tc>
        <w:tc>
          <w:tcPr>
            <w:tcW w:w="2835" w:type="dxa"/>
            <w:gridSpan w:val="2"/>
          </w:tcPr>
          <w:p w:rsidR="00036ABB" w:rsidRPr="00805C90" w:rsidRDefault="00036ABB" w:rsidP="00036ABB">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lastRenderedPageBreak/>
              <w:t xml:space="preserve">STE reports </w:t>
            </w:r>
          </w:p>
          <w:p w:rsidR="00DA3EC6" w:rsidRPr="00805C90" w:rsidRDefault="00036ABB" w:rsidP="00036ABB">
            <w:p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i/>
                <w:iCs/>
                <w:sz w:val="20"/>
                <w:szCs w:val="20"/>
              </w:rPr>
              <w:t>(All indicators)</w:t>
            </w:r>
          </w:p>
          <w:p w:rsidR="00DA3EC6" w:rsidRPr="00805C90" w:rsidRDefault="00DA3EC6" w:rsidP="00DA3EC6">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Training materials </w:t>
            </w:r>
            <w:r w:rsidRPr="00805C90">
              <w:rPr>
                <w:rFonts w:asciiTheme="majorHAnsi" w:hAnsiTheme="majorHAnsi" w:cs="Times New Roman"/>
                <w:i/>
                <w:iCs/>
                <w:sz w:val="20"/>
                <w:szCs w:val="20"/>
              </w:rPr>
              <w:t>(Indicator 4.4)</w:t>
            </w:r>
          </w:p>
          <w:p w:rsidR="00DA3EC6" w:rsidRPr="00805C90" w:rsidRDefault="00DA3EC6" w:rsidP="00DA3EC6">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Feedback evaluation sheets (training) </w:t>
            </w:r>
            <w:r w:rsidRPr="00805C90">
              <w:rPr>
                <w:rFonts w:asciiTheme="majorHAnsi" w:hAnsiTheme="majorHAnsi" w:cs="Times New Roman"/>
                <w:i/>
                <w:iCs/>
                <w:sz w:val="20"/>
                <w:szCs w:val="20"/>
              </w:rPr>
              <w:t>(Indicator4.4.)</w:t>
            </w:r>
          </w:p>
          <w:p w:rsidR="00DA3EC6" w:rsidRPr="00805C90" w:rsidRDefault="00DA3EC6" w:rsidP="00DA3EC6">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sz w:val="20"/>
                <w:szCs w:val="20"/>
              </w:rPr>
              <w:t xml:space="preserve">Study visit report </w:t>
            </w:r>
            <w:r w:rsidRPr="00805C90">
              <w:rPr>
                <w:rFonts w:asciiTheme="majorHAnsi" w:hAnsiTheme="majorHAnsi" w:cs="Times New Roman"/>
                <w:i/>
                <w:iCs/>
                <w:sz w:val="20"/>
                <w:szCs w:val="20"/>
              </w:rPr>
              <w:t>(Indicator 4.5)</w:t>
            </w:r>
          </w:p>
          <w:p w:rsidR="00A7036E" w:rsidRPr="00805C90" w:rsidRDefault="00A7036E" w:rsidP="00A7036E">
            <w:pPr>
              <w:numPr>
                <w:ilvl w:val="0"/>
                <w:numId w:val="13"/>
              </w:numPr>
              <w:tabs>
                <w:tab w:val="left" w:pos="394"/>
              </w:tabs>
              <w:autoSpaceDE w:val="0"/>
              <w:autoSpaceDN w:val="0"/>
              <w:adjustRightInd w:val="0"/>
              <w:spacing w:line="276" w:lineRule="auto"/>
              <w:ind w:left="459"/>
              <w:contextualSpacing/>
              <w:rPr>
                <w:rFonts w:asciiTheme="majorHAnsi" w:hAnsiTheme="majorHAnsi" w:cs="Times New Roman"/>
                <w:sz w:val="20"/>
                <w:szCs w:val="20"/>
              </w:rPr>
            </w:pPr>
            <w:r w:rsidRPr="00805C90">
              <w:rPr>
                <w:rFonts w:asciiTheme="majorHAnsi" w:hAnsiTheme="majorHAnsi" w:cs="Times New Roman"/>
                <w:i/>
                <w:iCs/>
                <w:sz w:val="20"/>
                <w:szCs w:val="20"/>
              </w:rPr>
              <w:t xml:space="preserve">Project reports </w:t>
            </w:r>
          </w:p>
          <w:p w:rsidR="00A7036E" w:rsidRPr="00805C90" w:rsidRDefault="00A7036E" w:rsidP="00A7036E">
            <w:pPr>
              <w:tabs>
                <w:tab w:val="left" w:pos="394"/>
              </w:tabs>
              <w:autoSpaceDE w:val="0"/>
              <w:autoSpaceDN w:val="0"/>
              <w:adjustRightInd w:val="0"/>
              <w:spacing w:line="276" w:lineRule="auto"/>
              <w:ind w:left="459"/>
              <w:contextualSpacing/>
              <w:rPr>
                <w:rFonts w:asciiTheme="majorHAnsi" w:hAnsiTheme="majorHAnsi" w:cs="Times New Roman"/>
                <w:sz w:val="20"/>
                <w:szCs w:val="20"/>
              </w:rPr>
            </w:pPr>
          </w:p>
          <w:p w:rsidR="004D04AD" w:rsidRPr="00805C90" w:rsidRDefault="004D04AD">
            <w:pPr>
              <w:rPr>
                <w:rFonts w:asciiTheme="majorHAnsi" w:hAnsiTheme="majorHAnsi" w:cs="Times New Roman"/>
                <w:sz w:val="20"/>
                <w:szCs w:val="20"/>
              </w:rPr>
            </w:pPr>
          </w:p>
        </w:tc>
        <w:tc>
          <w:tcPr>
            <w:tcW w:w="2925" w:type="dxa"/>
            <w:vMerge/>
          </w:tcPr>
          <w:p w:rsidR="004D04AD" w:rsidRPr="00805C90" w:rsidRDefault="004D04AD" w:rsidP="004D04AD">
            <w:pPr>
              <w:pStyle w:val="ListParagraph"/>
              <w:numPr>
                <w:ilvl w:val="0"/>
                <w:numId w:val="8"/>
              </w:numPr>
              <w:spacing w:after="0"/>
              <w:rPr>
                <w:rFonts w:asciiTheme="majorHAnsi" w:hAnsiTheme="majorHAnsi"/>
              </w:rPr>
            </w:pPr>
          </w:p>
        </w:tc>
      </w:tr>
      <w:tr w:rsidR="004D04AD" w:rsidRPr="00805C90" w:rsidTr="00D32A27">
        <w:tc>
          <w:tcPr>
            <w:tcW w:w="3888" w:type="dxa"/>
            <w:tcBorders>
              <w:right w:val="single" w:sz="4" w:space="0" w:color="auto"/>
            </w:tcBorders>
          </w:tcPr>
          <w:p w:rsidR="004D04AD" w:rsidRPr="00805C90" w:rsidRDefault="004D04AD" w:rsidP="00433747">
            <w:pPr>
              <w:jc w:val="both"/>
              <w:rPr>
                <w:rFonts w:asciiTheme="majorHAnsi" w:hAnsiTheme="majorHAnsi" w:cs="Times New Roman"/>
                <w:sz w:val="20"/>
                <w:szCs w:val="20"/>
              </w:rPr>
            </w:pPr>
            <w:r w:rsidRPr="00805C90">
              <w:rPr>
                <w:rFonts w:asciiTheme="majorHAnsi" w:eastAsia="Calibri" w:hAnsiTheme="majorHAnsi" w:cs="Times New Roman"/>
                <w:color w:val="000000"/>
                <w:sz w:val="20"/>
                <w:szCs w:val="20"/>
              </w:rPr>
              <w:lastRenderedPageBreak/>
              <w:t>5.</w:t>
            </w:r>
            <w:r w:rsidR="00063DD9" w:rsidRPr="00805C90">
              <w:rPr>
                <w:rFonts w:asciiTheme="majorHAnsi" w:eastAsia="Calibri" w:hAnsiTheme="majorHAnsi" w:cs="Times New Roman"/>
                <w:color w:val="000000"/>
                <w:sz w:val="20"/>
                <w:szCs w:val="20"/>
              </w:rPr>
              <w:t xml:space="preserve"> </w:t>
            </w:r>
            <w:r w:rsidRPr="00805C90">
              <w:rPr>
                <w:rFonts w:asciiTheme="majorHAnsi" w:eastAsia="Calibri" w:hAnsiTheme="majorHAnsi" w:cs="Times New Roman"/>
                <w:color w:val="000000"/>
                <w:sz w:val="20"/>
                <w:szCs w:val="20"/>
              </w:rPr>
              <w:t>Rules and procedures of fighting against IPR related crimes are established based on the EU best practice.</w:t>
            </w:r>
          </w:p>
        </w:tc>
        <w:tc>
          <w:tcPr>
            <w:tcW w:w="4158" w:type="dxa"/>
            <w:tcBorders>
              <w:left w:val="single" w:sz="4" w:space="0" w:color="auto"/>
            </w:tcBorders>
          </w:tcPr>
          <w:p w:rsidR="004D04AD"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5.1</w:t>
            </w:r>
            <w:r w:rsidR="00063DD9" w:rsidRPr="00805C90">
              <w:rPr>
                <w:rFonts w:asciiTheme="majorHAnsi" w:hAnsiTheme="majorHAnsi" w:cs="Times New Roman"/>
                <w:sz w:val="20"/>
                <w:szCs w:val="20"/>
              </w:rPr>
              <w:t xml:space="preserve"> </w:t>
            </w:r>
            <w:r w:rsidR="00471716" w:rsidRPr="00805C90">
              <w:rPr>
                <w:rFonts w:asciiTheme="majorHAnsi" w:hAnsiTheme="majorHAnsi" w:cs="Times New Roman"/>
                <w:sz w:val="20"/>
                <w:szCs w:val="20"/>
              </w:rPr>
              <w:t>Assessment report on</w:t>
            </w:r>
            <w:r w:rsidR="00716733" w:rsidRPr="00805C90">
              <w:rPr>
                <w:rFonts w:asciiTheme="majorHAnsi" w:hAnsiTheme="majorHAnsi" w:cs="Times New Roman"/>
                <w:sz w:val="20"/>
                <w:szCs w:val="20"/>
              </w:rPr>
              <w:t xml:space="preserve"> the current situation concerning IPR crime performed</w:t>
            </w:r>
          </w:p>
          <w:p w:rsidR="00A433EC" w:rsidRPr="00805C90" w:rsidRDefault="00A433EC">
            <w:pPr>
              <w:rPr>
                <w:rFonts w:asciiTheme="majorHAnsi" w:hAnsiTheme="majorHAnsi" w:cs="Times New Roman"/>
                <w:sz w:val="20"/>
                <w:szCs w:val="20"/>
              </w:rPr>
            </w:pPr>
          </w:p>
          <w:p w:rsidR="00813022" w:rsidRPr="00805C90" w:rsidRDefault="00813022">
            <w:pPr>
              <w:rPr>
                <w:rFonts w:asciiTheme="majorHAnsi" w:hAnsiTheme="majorHAnsi" w:cs="Times New Roman"/>
                <w:sz w:val="20"/>
                <w:szCs w:val="20"/>
              </w:rPr>
            </w:pPr>
            <w:r w:rsidRPr="00805C90">
              <w:rPr>
                <w:rFonts w:asciiTheme="majorHAnsi" w:hAnsiTheme="majorHAnsi" w:cs="Times New Roman"/>
                <w:sz w:val="20"/>
                <w:szCs w:val="20"/>
              </w:rPr>
              <w:t>5.2</w:t>
            </w:r>
            <w:r w:rsidR="00063DD9" w:rsidRPr="00805C90">
              <w:rPr>
                <w:rFonts w:asciiTheme="majorHAnsi" w:hAnsiTheme="majorHAnsi" w:cs="Times New Roman"/>
                <w:sz w:val="20"/>
                <w:szCs w:val="20"/>
              </w:rPr>
              <w:t xml:space="preserve"> </w:t>
            </w:r>
            <w:r w:rsidR="00716733" w:rsidRPr="00805C90">
              <w:rPr>
                <w:rFonts w:asciiTheme="majorHAnsi" w:hAnsiTheme="majorHAnsi" w:cs="Times New Roman"/>
                <w:sz w:val="20"/>
                <w:szCs w:val="20"/>
              </w:rPr>
              <w:t>Action plan drafted</w:t>
            </w:r>
          </w:p>
          <w:p w:rsidR="00A433EC" w:rsidRPr="00805C90" w:rsidRDefault="00A433EC">
            <w:pPr>
              <w:rPr>
                <w:rFonts w:asciiTheme="majorHAnsi" w:hAnsiTheme="majorHAnsi" w:cs="Times New Roman"/>
                <w:sz w:val="20"/>
                <w:szCs w:val="20"/>
              </w:rPr>
            </w:pPr>
          </w:p>
          <w:p w:rsidR="00813022" w:rsidRPr="00805C90" w:rsidRDefault="00813022" w:rsidP="001E695A">
            <w:pPr>
              <w:rPr>
                <w:rFonts w:asciiTheme="majorHAnsi" w:hAnsiTheme="majorHAnsi" w:cs="Times New Roman"/>
                <w:sz w:val="20"/>
                <w:szCs w:val="20"/>
              </w:rPr>
            </w:pPr>
            <w:r w:rsidRPr="00805C90">
              <w:rPr>
                <w:rFonts w:asciiTheme="majorHAnsi" w:hAnsiTheme="majorHAnsi" w:cs="Times New Roman"/>
                <w:sz w:val="20"/>
                <w:szCs w:val="20"/>
              </w:rPr>
              <w:t>5.3</w:t>
            </w:r>
            <w:r w:rsidR="00063DD9" w:rsidRPr="00805C90">
              <w:rPr>
                <w:rFonts w:asciiTheme="majorHAnsi" w:hAnsiTheme="majorHAnsi" w:cs="Times New Roman"/>
                <w:sz w:val="20"/>
                <w:szCs w:val="20"/>
              </w:rPr>
              <w:t xml:space="preserve"> </w:t>
            </w:r>
            <w:r w:rsidR="00A433EC" w:rsidRPr="00805C90">
              <w:rPr>
                <w:rFonts w:asciiTheme="majorHAnsi" w:hAnsiTheme="majorHAnsi" w:cs="Times New Roman"/>
                <w:sz w:val="20"/>
                <w:szCs w:val="20"/>
              </w:rPr>
              <w:t>IS</w:t>
            </w:r>
            <w:r w:rsidR="008F5A26" w:rsidRPr="00805C90">
              <w:rPr>
                <w:rFonts w:asciiTheme="majorHAnsi" w:hAnsiTheme="majorHAnsi" w:cs="Times New Roman"/>
                <w:sz w:val="20"/>
                <w:szCs w:val="20"/>
              </w:rPr>
              <w:t xml:space="preserve"> staff trained in</w:t>
            </w:r>
            <w:r w:rsidR="00716733" w:rsidRPr="00805C90">
              <w:rPr>
                <w:rFonts w:asciiTheme="majorHAnsi" w:hAnsiTheme="majorHAnsi" w:cs="Times New Roman"/>
                <w:sz w:val="20"/>
                <w:szCs w:val="20"/>
              </w:rPr>
              <w:t xml:space="preserve"> combating IPR crime</w:t>
            </w:r>
          </w:p>
          <w:p w:rsidR="001E695A" w:rsidRPr="00805C90" w:rsidRDefault="001E695A" w:rsidP="001E695A">
            <w:pPr>
              <w:rPr>
                <w:rFonts w:asciiTheme="majorHAnsi" w:hAnsiTheme="majorHAnsi" w:cs="Times New Roman"/>
                <w:sz w:val="20"/>
                <w:szCs w:val="20"/>
              </w:rPr>
            </w:pPr>
          </w:p>
          <w:p w:rsidR="001E695A" w:rsidRPr="00805C90" w:rsidRDefault="001E695A" w:rsidP="001E695A">
            <w:pPr>
              <w:rPr>
                <w:rFonts w:asciiTheme="majorHAnsi" w:hAnsiTheme="majorHAnsi" w:cs="Times New Roman"/>
                <w:sz w:val="20"/>
                <w:szCs w:val="20"/>
              </w:rPr>
            </w:pPr>
            <w:r w:rsidRPr="00805C90">
              <w:rPr>
                <w:rFonts w:asciiTheme="majorHAnsi" w:hAnsiTheme="majorHAnsi" w:cs="Times New Roman"/>
                <w:sz w:val="20"/>
                <w:szCs w:val="20"/>
              </w:rPr>
              <w:t xml:space="preserve">5.4. Study visit to MS carried out in </w:t>
            </w:r>
            <w:r w:rsidRPr="00805C90">
              <w:rPr>
                <w:rFonts w:asciiTheme="majorHAnsi" w:hAnsiTheme="majorHAnsi" w:cs="Times New Roman"/>
                <w:bCs/>
                <w:sz w:val="20"/>
                <w:szCs w:val="20"/>
              </w:rPr>
              <w:t>investigating IPR crimes</w:t>
            </w:r>
          </w:p>
          <w:p w:rsidR="00813022" w:rsidRPr="00805C90" w:rsidRDefault="00813022">
            <w:pPr>
              <w:rPr>
                <w:rFonts w:asciiTheme="majorHAnsi" w:hAnsiTheme="majorHAnsi" w:cs="Times New Roman"/>
                <w:sz w:val="20"/>
                <w:szCs w:val="20"/>
              </w:rPr>
            </w:pPr>
          </w:p>
        </w:tc>
        <w:tc>
          <w:tcPr>
            <w:tcW w:w="2835" w:type="dxa"/>
            <w:gridSpan w:val="2"/>
          </w:tcPr>
          <w:p w:rsidR="00036ABB" w:rsidRPr="00805C90" w:rsidRDefault="00036ABB" w:rsidP="00F46041">
            <w:pPr>
              <w:numPr>
                <w:ilvl w:val="0"/>
                <w:numId w:val="13"/>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sz w:val="20"/>
                <w:szCs w:val="20"/>
              </w:rPr>
              <w:t xml:space="preserve">STE report </w:t>
            </w:r>
          </w:p>
          <w:p w:rsidR="00036ABB" w:rsidRPr="00805C90" w:rsidRDefault="00036ABB" w:rsidP="00F46041">
            <w:pPr>
              <w:tabs>
                <w:tab w:val="left" w:pos="176"/>
              </w:tabs>
              <w:autoSpaceDE w:val="0"/>
              <w:autoSpaceDN w:val="0"/>
              <w:adjustRightInd w:val="0"/>
              <w:spacing w:line="276" w:lineRule="auto"/>
              <w:ind w:left="176" w:hanging="142"/>
              <w:contextualSpacing/>
              <w:rPr>
                <w:rFonts w:asciiTheme="majorHAnsi" w:hAnsiTheme="majorHAnsi" w:cs="Times New Roman"/>
                <w:i/>
                <w:iCs/>
                <w:sz w:val="20"/>
                <w:szCs w:val="20"/>
              </w:rPr>
            </w:pPr>
            <w:r w:rsidRPr="00805C90">
              <w:rPr>
                <w:rFonts w:asciiTheme="majorHAnsi" w:hAnsiTheme="majorHAnsi" w:cs="Times New Roman"/>
                <w:i/>
                <w:iCs/>
                <w:sz w:val="20"/>
                <w:szCs w:val="20"/>
              </w:rPr>
              <w:t>(Indicator5.1)</w:t>
            </w:r>
          </w:p>
          <w:p w:rsidR="00036ABB" w:rsidRPr="00805C90" w:rsidRDefault="00036ABB" w:rsidP="00F46041">
            <w:pPr>
              <w:numPr>
                <w:ilvl w:val="0"/>
                <w:numId w:val="13"/>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sz w:val="20"/>
                <w:szCs w:val="20"/>
              </w:rPr>
              <w:t xml:space="preserve">Action plan </w:t>
            </w:r>
            <w:r w:rsidRPr="00805C90">
              <w:rPr>
                <w:rFonts w:asciiTheme="majorHAnsi" w:hAnsiTheme="majorHAnsi" w:cs="Times New Roman"/>
                <w:i/>
                <w:iCs/>
                <w:sz w:val="20"/>
                <w:szCs w:val="20"/>
              </w:rPr>
              <w:t>(Indicator5.2)</w:t>
            </w:r>
          </w:p>
          <w:p w:rsidR="00040C24" w:rsidRPr="00805C90" w:rsidRDefault="00040C24" w:rsidP="00F46041">
            <w:pPr>
              <w:numPr>
                <w:ilvl w:val="0"/>
                <w:numId w:val="13"/>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sz w:val="20"/>
                <w:szCs w:val="20"/>
              </w:rPr>
              <w:t>Evaluation sheets (</w:t>
            </w:r>
            <w:r w:rsidR="00CB37FA" w:rsidRPr="00805C90">
              <w:rPr>
                <w:rFonts w:asciiTheme="majorHAnsi" w:hAnsiTheme="majorHAnsi" w:cs="Times New Roman"/>
                <w:sz w:val="20"/>
                <w:szCs w:val="20"/>
              </w:rPr>
              <w:t>Training</w:t>
            </w:r>
            <w:r w:rsidRPr="00805C90">
              <w:rPr>
                <w:rFonts w:asciiTheme="majorHAnsi" w:hAnsiTheme="majorHAnsi" w:cs="Times New Roman"/>
                <w:sz w:val="20"/>
                <w:szCs w:val="20"/>
              </w:rPr>
              <w:t>)</w:t>
            </w:r>
          </w:p>
          <w:p w:rsidR="00040C24" w:rsidRPr="00805C90" w:rsidRDefault="00040C24" w:rsidP="00F46041">
            <w:pPr>
              <w:tabs>
                <w:tab w:val="left" w:pos="176"/>
              </w:tabs>
              <w:autoSpaceDE w:val="0"/>
              <w:autoSpaceDN w:val="0"/>
              <w:adjustRightInd w:val="0"/>
              <w:spacing w:line="276" w:lineRule="auto"/>
              <w:ind w:left="176" w:hanging="142"/>
              <w:contextualSpacing/>
              <w:rPr>
                <w:rFonts w:asciiTheme="majorHAnsi" w:hAnsiTheme="majorHAnsi" w:cs="Times New Roman"/>
                <w:i/>
                <w:iCs/>
                <w:sz w:val="20"/>
                <w:szCs w:val="20"/>
              </w:rPr>
            </w:pPr>
            <w:r w:rsidRPr="00805C90">
              <w:rPr>
                <w:rFonts w:asciiTheme="majorHAnsi" w:hAnsiTheme="majorHAnsi" w:cs="Times New Roman"/>
                <w:sz w:val="20"/>
                <w:szCs w:val="20"/>
              </w:rPr>
              <w:t xml:space="preserve"> </w:t>
            </w:r>
            <w:r w:rsidRPr="00805C90">
              <w:rPr>
                <w:rFonts w:asciiTheme="majorHAnsi" w:hAnsiTheme="majorHAnsi" w:cs="Times New Roman"/>
                <w:i/>
                <w:iCs/>
                <w:sz w:val="20"/>
                <w:szCs w:val="20"/>
              </w:rPr>
              <w:t>(Indicator 5.3)</w:t>
            </w:r>
          </w:p>
          <w:p w:rsidR="00DA3EC6" w:rsidRPr="00805C90" w:rsidRDefault="00DA3EC6" w:rsidP="00F46041">
            <w:pPr>
              <w:numPr>
                <w:ilvl w:val="0"/>
                <w:numId w:val="13"/>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sz w:val="20"/>
                <w:szCs w:val="20"/>
              </w:rPr>
              <w:t xml:space="preserve">Training materials </w:t>
            </w:r>
            <w:r w:rsidRPr="00805C90">
              <w:rPr>
                <w:rFonts w:asciiTheme="majorHAnsi" w:hAnsiTheme="majorHAnsi" w:cs="Times New Roman"/>
                <w:i/>
                <w:iCs/>
                <w:sz w:val="20"/>
                <w:szCs w:val="20"/>
              </w:rPr>
              <w:t>(Indicator 5.</w:t>
            </w:r>
            <w:r w:rsidR="00CB37FA" w:rsidRPr="00805C90">
              <w:rPr>
                <w:rFonts w:asciiTheme="majorHAnsi" w:hAnsiTheme="majorHAnsi" w:cs="Times New Roman"/>
                <w:i/>
                <w:iCs/>
                <w:sz w:val="20"/>
                <w:szCs w:val="20"/>
              </w:rPr>
              <w:t>3</w:t>
            </w:r>
            <w:r w:rsidRPr="00805C90">
              <w:rPr>
                <w:rFonts w:asciiTheme="majorHAnsi" w:hAnsiTheme="majorHAnsi" w:cs="Times New Roman"/>
                <w:i/>
                <w:iCs/>
                <w:sz w:val="20"/>
                <w:szCs w:val="20"/>
              </w:rPr>
              <w:t>)</w:t>
            </w:r>
          </w:p>
          <w:p w:rsidR="00DA3EC6" w:rsidRPr="00805C90" w:rsidRDefault="00DA3EC6" w:rsidP="00F46041">
            <w:pPr>
              <w:tabs>
                <w:tab w:val="left" w:pos="176"/>
              </w:tabs>
              <w:autoSpaceDE w:val="0"/>
              <w:autoSpaceDN w:val="0"/>
              <w:adjustRightInd w:val="0"/>
              <w:spacing w:line="276" w:lineRule="auto"/>
              <w:ind w:left="176" w:hanging="142"/>
              <w:contextualSpacing/>
              <w:rPr>
                <w:rFonts w:asciiTheme="majorHAnsi" w:hAnsiTheme="majorHAnsi" w:cs="Times New Roman"/>
                <w:i/>
                <w:iCs/>
                <w:sz w:val="20"/>
                <w:szCs w:val="20"/>
              </w:rPr>
            </w:pPr>
            <w:r w:rsidRPr="00805C90">
              <w:rPr>
                <w:rFonts w:asciiTheme="majorHAnsi" w:hAnsiTheme="majorHAnsi" w:cs="Times New Roman"/>
                <w:sz w:val="20"/>
                <w:szCs w:val="20"/>
              </w:rPr>
              <w:t xml:space="preserve">Feedback evaluation sheets (training) </w:t>
            </w:r>
            <w:r w:rsidRPr="00805C90">
              <w:rPr>
                <w:rFonts w:asciiTheme="majorHAnsi" w:hAnsiTheme="majorHAnsi" w:cs="Times New Roman"/>
                <w:i/>
                <w:iCs/>
                <w:sz w:val="20"/>
                <w:szCs w:val="20"/>
              </w:rPr>
              <w:t>(Indicator 5.</w:t>
            </w:r>
            <w:r w:rsidR="00CB37FA" w:rsidRPr="00805C90">
              <w:rPr>
                <w:rFonts w:asciiTheme="majorHAnsi" w:hAnsiTheme="majorHAnsi" w:cs="Times New Roman"/>
                <w:i/>
                <w:iCs/>
                <w:sz w:val="20"/>
                <w:szCs w:val="20"/>
              </w:rPr>
              <w:t>3</w:t>
            </w:r>
            <w:r w:rsidRPr="00805C90">
              <w:rPr>
                <w:rFonts w:asciiTheme="majorHAnsi" w:hAnsiTheme="majorHAnsi" w:cs="Times New Roman"/>
                <w:i/>
                <w:iCs/>
                <w:sz w:val="20"/>
                <w:szCs w:val="20"/>
              </w:rPr>
              <w:t>)</w:t>
            </w:r>
          </w:p>
          <w:p w:rsidR="00CB37FA" w:rsidRPr="00805C90" w:rsidRDefault="00CB37FA" w:rsidP="00F46041">
            <w:pPr>
              <w:numPr>
                <w:ilvl w:val="0"/>
                <w:numId w:val="13"/>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sz w:val="20"/>
                <w:szCs w:val="20"/>
              </w:rPr>
              <w:t xml:space="preserve">Study visit report </w:t>
            </w:r>
            <w:r w:rsidRPr="00805C90">
              <w:rPr>
                <w:rFonts w:asciiTheme="majorHAnsi" w:hAnsiTheme="majorHAnsi" w:cs="Times New Roman"/>
                <w:i/>
                <w:iCs/>
                <w:sz w:val="20"/>
                <w:szCs w:val="20"/>
              </w:rPr>
              <w:t>(Indicator 5.4)</w:t>
            </w:r>
          </w:p>
          <w:p w:rsidR="00040C24" w:rsidRPr="00805C90" w:rsidRDefault="00356E96" w:rsidP="00F46041">
            <w:pPr>
              <w:numPr>
                <w:ilvl w:val="0"/>
                <w:numId w:val="13"/>
              </w:numPr>
              <w:tabs>
                <w:tab w:val="left" w:pos="176"/>
              </w:tabs>
              <w:autoSpaceDE w:val="0"/>
              <w:autoSpaceDN w:val="0"/>
              <w:adjustRightInd w:val="0"/>
              <w:spacing w:line="276" w:lineRule="auto"/>
              <w:ind w:left="176" w:hanging="142"/>
              <w:contextualSpacing/>
              <w:rPr>
                <w:rFonts w:asciiTheme="majorHAnsi" w:hAnsiTheme="majorHAnsi" w:cs="Times New Roman"/>
                <w:sz w:val="20"/>
                <w:szCs w:val="20"/>
              </w:rPr>
            </w:pPr>
            <w:r w:rsidRPr="00805C90">
              <w:rPr>
                <w:rFonts w:asciiTheme="majorHAnsi" w:hAnsiTheme="majorHAnsi" w:cs="Times New Roman"/>
                <w:i/>
                <w:iCs/>
                <w:sz w:val="20"/>
                <w:szCs w:val="20"/>
              </w:rPr>
              <w:t xml:space="preserve">Project reports </w:t>
            </w:r>
          </w:p>
        </w:tc>
        <w:tc>
          <w:tcPr>
            <w:tcW w:w="2925" w:type="dxa"/>
            <w:vMerge/>
          </w:tcPr>
          <w:p w:rsidR="004D04AD" w:rsidRPr="00805C90" w:rsidRDefault="004D04AD" w:rsidP="004D04AD">
            <w:pPr>
              <w:pStyle w:val="ListParagraph"/>
              <w:numPr>
                <w:ilvl w:val="0"/>
                <w:numId w:val="8"/>
              </w:numPr>
              <w:spacing w:after="0"/>
              <w:rPr>
                <w:rFonts w:asciiTheme="majorHAnsi" w:hAnsiTheme="majorHAnsi"/>
              </w:rPr>
            </w:pPr>
          </w:p>
        </w:tc>
      </w:tr>
      <w:tr w:rsidR="00EB6BF4" w:rsidRPr="00805C90" w:rsidTr="00D32A27">
        <w:tc>
          <w:tcPr>
            <w:tcW w:w="3888" w:type="dxa"/>
            <w:tcBorders>
              <w:right w:val="single" w:sz="4" w:space="0" w:color="auto"/>
            </w:tcBorders>
            <w:shd w:val="clear" w:color="auto" w:fill="CCC0D9" w:themeFill="accent4" w:themeFillTint="66"/>
          </w:tcPr>
          <w:p w:rsidR="00EB6BF4" w:rsidRPr="00805C90" w:rsidRDefault="00EB6BF4">
            <w:pPr>
              <w:rPr>
                <w:rFonts w:asciiTheme="majorHAnsi" w:hAnsiTheme="majorHAnsi" w:cs="Times New Roman"/>
                <w:b/>
                <w:sz w:val="20"/>
                <w:szCs w:val="20"/>
              </w:rPr>
            </w:pPr>
            <w:r w:rsidRPr="00805C90">
              <w:rPr>
                <w:rFonts w:asciiTheme="majorHAnsi" w:hAnsiTheme="majorHAnsi" w:cs="Times New Roman"/>
                <w:b/>
                <w:sz w:val="20"/>
                <w:szCs w:val="20"/>
              </w:rPr>
              <w:t>3.4. Activities</w:t>
            </w:r>
          </w:p>
        </w:tc>
        <w:tc>
          <w:tcPr>
            <w:tcW w:w="4158" w:type="dxa"/>
            <w:tcBorders>
              <w:left w:val="single" w:sz="4" w:space="0" w:color="auto"/>
            </w:tcBorders>
            <w:shd w:val="clear" w:color="auto" w:fill="CCC0D9" w:themeFill="accent4" w:themeFillTint="66"/>
          </w:tcPr>
          <w:p w:rsidR="00EB6BF4" w:rsidRPr="00805C90" w:rsidRDefault="00EB6BF4">
            <w:pPr>
              <w:rPr>
                <w:rFonts w:asciiTheme="majorHAnsi" w:hAnsiTheme="majorHAnsi" w:cs="Times New Roman"/>
                <w:b/>
                <w:sz w:val="20"/>
                <w:szCs w:val="20"/>
              </w:rPr>
            </w:pPr>
            <w:r w:rsidRPr="00805C90">
              <w:rPr>
                <w:rFonts w:asciiTheme="majorHAnsi" w:hAnsiTheme="majorHAnsi" w:cs="Times New Roman"/>
                <w:b/>
                <w:sz w:val="20"/>
                <w:szCs w:val="20"/>
              </w:rPr>
              <w:t>Means (indicative)</w:t>
            </w:r>
          </w:p>
        </w:tc>
        <w:tc>
          <w:tcPr>
            <w:tcW w:w="2835" w:type="dxa"/>
            <w:gridSpan w:val="2"/>
            <w:shd w:val="clear" w:color="auto" w:fill="CCC0D9" w:themeFill="accent4" w:themeFillTint="66"/>
          </w:tcPr>
          <w:p w:rsidR="00EB6BF4" w:rsidRPr="00805C90" w:rsidRDefault="00EB6BF4">
            <w:pPr>
              <w:rPr>
                <w:rFonts w:asciiTheme="majorHAnsi" w:hAnsiTheme="majorHAnsi" w:cs="Times New Roman"/>
                <w:b/>
                <w:sz w:val="20"/>
                <w:szCs w:val="20"/>
              </w:rPr>
            </w:pPr>
            <w:r w:rsidRPr="00805C90">
              <w:rPr>
                <w:rFonts w:asciiTheme="majorHAnsi" w:hAnsiTheme="majorHAnsi" w:cs="Times New Roman"/>
                <w:b/>
                <w:sz w:val="20"/>
                <w:szCs w:val="20"/>
              </w:rPr>
              <w:t>Costs</w:t>
            </w:r>
          </w:p>
        </w:tc>
        <w:tc>
          <w:tcPr>
            <w:tcW w:w="2925" w:type="dxa"/>
            <w:shd w:val="clear" w:color="auto" w:fill="CCC0D9" w:themeFill="accent4" w:themeFillTint="66"/>
          </w:tcPr>
          <w:p w:rsidR="00EB6BF4" w:rsidRPr="00805C90" w:rsidRDefault="00EB6BF4">
            <w:pPr>
              <w:rPr>
                <w:rFonts w:asciiTheme="majorHAnsi" w:hAnsiTheme="majorHAnsi" w:cs="Times New Roman"/>
                <w:b/>
                <w:sz w:val="20"/>
                <w:szCs w:val="20"/>
              </w:rPr>
            </w:pPr>
            <w:r w:rsidRPr="00805C90">
              <w:rPr>
                <w:rFonts w:asciiTheme="majorHAnsi" w:hAnsiTheme="majorHAnsi" w:cs="Times New Roman"/>
                <w:b/>
                <w:sz w:val="20"/>
                <w:szCs w:val="20"/>
              </w:rPr>
              <w:t>Assumptions</w:t>
            </w:r>
          </w:p>
        </w:tc>
      </w:tr>
      <w:tr w:rsidR="00EB6BF4" w:rsidRPr="00805C90" w:rsidTr="00D32A27">
        <w:tc>
          <w:tcPr>
            <w:tcW w:w="3888" w:type="dxa"/>
            <w:tcBorders>
              <w:right w:val="single" w:sz="4" w:space="0" w:color="auto"/>
            </w:tcBorders>
          </w:tcPr>
          <w:p w:rsidR="00EB6BF4" w:rsidRPr="00805C90" w:rsidRDefault="00EB6BF4">
            <w:pPr>
              <w:rPr>
                <w:rFonts w:asciiTheme="majorHAnsi" w:hAnsiTheme="majorHAnsi" w:cs="Times New Roman"/>
                <w:b/>
                <w:sz w:val="20"/>
                <w:szCs w:val="20"/>
              </w:rPr>
            </w:pPr>
            <w:r w:rsidRPr="00805C90">
              <w:rPr>
                <w:rFonts w:asciiTheme="majorHAnsi" w:hAnsiTheme="majorHAnsi" w:cs="Times New Roman"/>
                <w:b/>
                <w:sz w:val="20"/>
                <w:szCs w:val="20"/>
              </w:rPr>
              <w:t>General:</w:t>
            </w:r>
          </w:p>
        </w:tc>
        <w:tc>
          <w:tcPr>
            <w:tcW w:w="4158" w:type="dxa"/>
            <w:tcBorders>
              <w:left w:val="single" w:sz="4" w:space="0" w:color="auto"/>
            </w:tcBorders>
          </w:tcPr>
          <w:p w:rsidR="00EB6BF4" w:rsidRPr="00805C90" w:rsidRDefault="00EB6BF4">
            <w:pPr>
              <w:rPr>
                <w:rFonts w:asciiTheme="majorHAnsi" w:hAnsiTheme="majorHAnsi" w:cs="Times New Roman"/>
                <w:sz w:val="20"/>
                <w:szCs w:val="20"/>
              </w:rPr>
            </w:pPr>
            <w:r w:rsidRPr="00805C90">
              <w:rPr>
                <w:rFonts w:asciiTheme="majorHAnsi" w:hAnsiTheme="majorHAnsi" w:cs="Times New Roman"/>
                <w:sz w:val="20"/>
                <w:szCs w:val="20"/>
              </w:rPr>
              <w:t xml:space="preserve">Twinning project: 21 months; STEs </w:t>
            </w:r>
          </w:p>
        </w:tc>
        <w:tc>
          <w:tcPr>
            <w:tcW w:w="2835" w:type="dxa"/>
            <w:gridSpan w:val="2"/>
          </w:tcPr>
          <w:p w:rsidR="00EB6BF4" w:rsidRPr="00805C90" w:rsidRDefault="00805C90" w:rsidP="00805C90">
            <w:pPr>
              <w:rPr>
                <w:rFonts w:asciiTheme="majorHAnsi" w:hAnsiTheme="majorHAnsi" w:cs="Times New Roman"/>
                <w:sz w:val="20"/>
                <w:szCs w:val="20"/>
              </w:rPr>
            </w:pPr>
            <w:r w:rsidRPr="00805C90">
              <w:rPr>
                <w:rFonts w:asciiTheme="majorHAnsi" w:hAnsiTheme="majorHAnsi" w:cs="Times New Roman"/>
                <w:sz w:val="20"/>
                <w:szCs w:val="20"/>
              </w:rPr>
              <w:t>EUR 1.30</w:t>
            </w:r>
            <w:r w:rsidR="00EB6BF4" w:rsidRPr="00805C90">
              <w:rPr>
                <w:rFonts w:asciiTheme="majorHAnsi" w:hAnsiTheme="majorHAnsi" w:cs="Times New Roman"/>
                <w:sz w:val="20"/>
                <w:szCs w:val="20"/>
              </w:rPr>
              <w:t>0.000</w:t>
            </w:r>
          </w:p>
        </w:tc>
        <w:tc>
          <w:tcPr>
            <w:tcW w:w="2925" w:type="dxa"/>
          </w:tcPr>
          <w:p w:rsidR="00EB6BF4" w:rsidRPr="00805C90" w:rsidRDefault="00EB6BF4">
            <w:pPr>
              <w:rPr>
                <w:rFonts w:asciiTheme="majorHAnsi" w:hAnsiTheme="majorHAnsi" w:cs="Times New Roman"/>
                <w:sz w:val="20"/>
                <w:szCs w:val="20"/>
              </w:rPr>
            </w:pPr>
          </w:p>
        </w:tc>
      </w:tr>
      <w:tr w:rsidR="004E05F7" w:rsidRPr="00805C90" w:rsidTr="00D32A27">
        <w:tc>
          <w:tcPr>
            <w:tcW w:w="3888" w:type="dxa"/>
            <w:tcBorders>
              <w:right w:val="single" w:sz="4" w:space="0" w:color="auto"/>
            </w:tcBorders>
          </w:tcPr>
          <w:p w:rsidR="004E05F7" w:rsidRPr="00805C90" w:rsidRDefault="004E05F7">
            <w:pPr>
              <w:rPr>
                <w:rFonts w:asciiTheme="majorHAnsi" w:hAnsiTheme="majorHAnsi" w:cs="Times New Roman"/>
                <w:sz w:val="20"/>
                <w:szCs w:val="20"/>
              </w:rPr>
            </w:pPr>
          </w:p>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Organise Kickoff conference and Steering Committee</w:t>
            </w:r>
          </w:p>
          <w:p w:rsidR="004E05F7" w:rsidRPr="00805C90" w:rsidRDefault="004E05F7">
            <w:pPr>
              <w:rPr>
                <w:rFonts w:asciiTheme="majorHAnsi" w:hAnsiTheme="majorHAnsi" w:cs="Times New Roman"/>
                <w:sz w:val="20"/>
                <w:szCs w:val="20"/>
              </w:rPr>
            </w:pPr>
          </w:p>
        </w:tc>
        <w:tc>
          <w:tcPr>
            <w:tcW w:w="4158" w:type="dxa"/>
            <w:tcBorders>
              <w:left w:val="single" w:sz="4" w:space="0" w:color="auto"/>
            </w:tcBorders>
          </w:tcPr>
          <w:p w:rsidR="004E05F7" w:rsidRPr="00805C90" w:rsidRDefault="004E05F7">
            <w:pPr>
              <w:rPr>
                <w:rFonts w:asciiTheme="majorHAnsi" w:hAnsiTheme="majorHAnsi" w:cs="Times New Roman"/>
                <w:sz w:val="20"/>
                <w:szCs w:val="20"/>
              </w:rPr>
            </w:pPr>
          </w:p>
        </w:tc>
        <w:tc>
          <w:tcPr>
            <w:tcW w:w="2835" w:type="dxa"/>
            <w:gridSpan w:val="2"/>
            <w:vAlign w:val="center"/>
          </w:tcPr>
          <w:p w:rsidR="004E05F7" w:rsidRPr="00805C90" w:rsidRDefault="004E05F7" w:rsidP="00C97F7D">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RTA + PL</w:t>
            </w:r>
          </w:p>
          <w:p w:rsidR="004E05F7" w:rsidRPr="00805C90" w:rsidRDefault="004E05F7" w:rsidP="00C97F7D">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C97F7D">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Translation</w:t>
            </w:r>
          </w:p>
        </w:tc>
        <w:tc>
          <w:tcPr>
            <w:tcW w:w="2925" w:type="dxa"/>
          </w:tcPr>
          <w:p w:rsidR="004E05F7" w:rsidRPr="00805C90" w:rsidRDefault="004E05F7">
            <w:pPr>
              <w:rPr>
                <w:rFonts w:asciiTheme="majorHAnsi" w:hAnsiTheme="majorHAnsi" w:cs="Times New Roman"/>
                <w:sz w:val="20"/>
                <w:szCs w:val="20"/>
              </w:rPr>
            </w:pPr>
          </w:p>
        </w:tc>
      </w:tr>
      <w:tr w:rsidR="004E05F7" w:rsidRPr="00805C90" w:rsidTr="00D32A27">
        <w:tc>
          <w:tcPr>
            <w:tcW w:w="3888" w:type="dxa"/>
            <w:tcBorders>
              <w:bottom w:val="single" w:sz="4" w:space="0" w:color="000000" w:themeColor="text1"/>
              <w:right w:val="single" w:sz="4" w:space="0" w:color="auto"/>
            </w:tcBorders>
          </w:tcPr>
          <w:p w:rsidR="004E05F7" w:rsidRPr="00805C90" w:rsidRDefault="004E05F7">
            <w:pPr>
              <w:rPr>
                <w:rFonts w:asciiTheme="majorHAnsi" w:hAnsiTheme="majorHAnsi" w:cs="Times New Roman"/>
                <w:sz w:val="20"/>
                <w:szCs w:val="20"/>
              </w:rPr>
            </w:pPr>
          </w:p>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Organise final “Closing conference”</w:t>
            </w:r>
          </w:p>
          <w:p w:rsidR="004E05F7" w:rsidRPr="00805C90" w:rsidRDefault="004E05F7">
            <w:pPr>
              <w:rPr>
                <w:rFonts w:asciiTheme="majorHAnsi" w:hAnsiTheme="majorHAnsi" w:cs="Times New Roman"/>
                <w:sz w:val="20"/>
                <w:szCs w:val="20"/>
              </w:rPr>
            </w:pPr>
          </w:p>
        </w:tc>
        <w:tc>
          <w:tcPr>
            <w:tcW w:w="4158" w:type="dxa"/>
            <w:tcBorders>
              <w:left w:val="single" w:sz="4" w:space="0" w:color="auto"/>
              <w:bottom w:val="single" w:sz="4" w:space="0" w:color="000000" w:themeColor="text1"/>
            </w:tcBorders>
          </w:tcPr>
          <w:p w:rsidR="004E05F7" w:rsidRPr="00805C90" w:rsidRDefault="004E05F7">
            <w:pPr>
              <w:rPr>
                <w:rFonts w:asciiTheme="majorHAnsi" w:hAnsiTheme="majorHAnsi" w:cs="Times New Roman"/>
                <w:sz w:val="20"/>
                <w:szCs w:val="20"/>
              </w:rPr>
            </w:pPr>
          </w:p>
        </w:tc>
        <w:tc>
          <w:tcPr>
            <w:tcW w:w="2835" w:type="dxa"/>
            <w:gridSpan w:val="2"/>
            <w:tcBorders>
              <w:bottom w:val="single" w:sz="4" w:space="0" w:color="000000" w:themeColor="text1"/>
            </w:tcBorders>
            <w:vAlign w:val="center"/>
          </w:tcPr>
          <w:p w:rsidR="004E05F7" w:rsidRPr="00805C90" w:rsidRDefault="004E05F7" w:rsidP="00C97F7D">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RTA, PL, STEs</w:t>
            </w:r>
          </w:p>
          <w:p w:rsidR="004E05F7" w:rsidRPr="00805C90" w:rsidRDefault="004E05F7" w:rsidP="00C97F7D">
            <w:pPr>
              <w:autoSpaceDE w:val="0"/>
              <w:autoSpaceDN w:val="0"/>
              <w:adjustRightInd w:val="0"/>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C97F7D">
            <w:pPr>
              <w:autoSpaceDE w:val="0"/>
              <w:autoSpaceDN w:val="0"/>
              <w:adjustRightInd w:val="0"/>
              <w:rPr>
                <w:rFonts w:asciiTheme="majorHAnsi" w:hAnsiTheme="majorHAnsi" w:cs="Times New Roman"/>
                <w:b/>
                <w:bCs/>
                <w:sz w:val="20"/>
                <w:szCs w:val="20"/>
              </w:rPr>
            </w:pPr>
            <w:r w:rsidRPr="00805C90">
              <w:rPr>
                <w:rFonts w:asciiTheme="majorHAnsi" w:hAnsiTheme="majorHAnsi" w:cs="Times New Roman"/>
                <w:sz w:val="20"/>
                <w:szCs w:val="20"/>
              </w:rPr>
              <w:t>Translation</w:t>
            </w:r>
          </w:p>
        </w:tc>
        <w:tc>
          <w:tcPr>
            <w:tcW w:w="2925" w:type="dxa"/>
            <w:tcBorders>
              <w:bottom w:val="single" w:sz="4" w:space="0" w:color="000000" w:themeColor="text1"/>
            </w:tcBorders>
          </w:tcPr>
          <w:p w:rsidR="004E05F7" w:rsidRPr="00805C90" w:rsidRDefault="004E05F7">
            <w:pPr>
              <w:rPr>
                <w:rFonts w:asciiTheme="majorHAnsi" w:hAnsiTheme="majorHAnsi" w:cs="Times New Roman"/>
                <w:sz w:val="20"/>
                <w:szCs w:val="20"/>
              </w:rPr>
            </w:pPr>
          </w:p>
        </w:tc>
      </w:tr>
      <w:tr w:rsidR="004E05F7" w:rsidRPr="00805C90" w:rsidTr="00F46041">
        <w:tc>
          <w:tcPr>
            <w:tcW w:w="13806" w:type="dxa"/>
            <w:gridSpan w:val="5"/>
          </w:tcPr>
          <w:p w:rsidR="004E05F7" w:rsidRPr="00805C90" w:rsidRDefault="004E05F7">
            <w:pPr>
              <w:rPr>
                <w:rFonts w:asciiTheme="majorHAnsi" w:eastAsia="Calibri" w:hAnsiTheme="majorHAnsi" w:cs="Times New Roman"/>
                <w:b/>
                <w:sz w:val="20"/>
                <w:szCs w:val="20"/>
              </w:rPr>
            </w:pPr>
            <w:r w:rsidRPr="00805C90">
              <w:rPr>
                <w:rFonts w:asciiTheme="majorHAnsi" w:hAnsiTheme="majorHAnsi" w:cs="Times New Roman"/>
                <w:b/>
                <w:sz w:val="20"/>
                <w:szCs w:val="20"/>
              </w:rPr>
              <w:t>3.4.1</w:t>
            </w:r>
            <w:r w:rsidRPr="00805C90">
              <w:rPr>
                <w:rFonts w:asciiTheme="majorHAnsi" w:hAnsiTheme="majorHAnsi" w:cs="Times New Roman"/>
                <w:b/>
                <w:color w:val="000000"/>
                <w:sz w:val="20"/>
                <w:szCs w:val="20"/>
              </w:rPr>
              <w:t xml:space="preserve"> </w:t>
            </w:r>
            <w:r w:rsidRPr="00805C90">
              <w:rPr>
                <w:rFonts w:asciiTheme="majorHAnsi" w:eastAsia="Calibri" w:hAnsiTheme="majorHAnsi" w:cs="Times New Roman"/>
                <w:b/>
                <w:color w:val="000000"/>
                <w:sz w:val="20"/>
                <w:szCs w:val="20"/>
              </w:rPr>
              <w:t xml:space="preserve">Draft of the </w:t>
            </w:r>
            <w:r w:rsidRPr="00805C90">
              <w:rPr>
                <w:rFonts w:asciiTheme="majorHAnsi" w:eastAsia="Calibri" w:hAnsiTheme="majorHAnsi" w:cs="Times New Roman"/>
                <w:b/>
                <w:sz w:val="20"/>
                <w:szCs w:val="20"/>
              </w:rPr>
              <w:t>revised legal framework and new instructions for the Investigation Service are in place</w:t>
            </w:r>
          </w:p>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rsidP="00C97F7D">
            <w:pPr>
              <w:autoSpaceDE w:val="0"/>
              <w:autoSpaceDN w:val="0"/>
              <w:adjustRightInd w:val="0"/>
              <w:spacing w:after="240"/>
              <w:rPr>
                <w:rFonts w:asciiTheme="majorHAnsi" w:hAnsiTheme="majorHAnsi" w:cs="Times New Roman"/>
                <w:sz w:val="20"/>
                <w:szCs w:val="20"/>
              </w:rPr>
            </w:pPr>
            <w:r w:rsidRPr="00805C90">
              <w:rPr>
                <w:rFonts w:asciiTheme="majorHAnsi" w:hAnsiTheme="majorHAnsi" w:cs="Times New Roman"/>
                <w:bCs/>
                <w:sz w:val="20"/>
                <w:szCs w:val="20"/>
              </w:rPr>
              <w:t xml:space="preserve">3.4.1.1 </w:t>
            </w:r>
            <w:r w:rsidR="00C96F2E" w:rsidRPr="00805C90">
              <w:rPr>
                <w:rFonts w:asciiTheme="majorHAnsi" w:hAnsiTheme="majorHAnsi" w:cs="Times New Roman"/>
                <w:bCs/>
                <w:sz w:val="20"/>
                <w:szCs w:val="20"/>
              </w:rPr>
              <w:tab/>
              <w:t xml:space="preserve">Assessment and analyze the existing Criminal Code and Criminal Procedure Code of Georgia based on </w:t>
            </w:r>
            <w:r w:rsidR="00C96F2E" w:rsidRPr="00805C90">
              <w:rPr>
                <w:rFonts w:asciiTheme="majorHAnsi" w:hAnsiTheme="majorHAnsi" w:cs="Times New Roman"/>
                <w:color w:val="000000"/>
                <w:sz w:val="20"/>
                <w:szCs w:val="20"/>
                <w:shd w:val="clear" w:color="auto" w:fill="FFFFFF"/>
              </w:rPr>
              <w:t>the international standards in the field of criminal law</w:t>
            </w:r>
          </w:p>
        </w:tc>
        <w:tc>
          <w:tcPr>
            <w:tcW w:w="4158" w:type="dxa"/>
            <w:tcBorders>
              <w:left w:val="single" w:sz="4" w:space="0" w:color="auto"/>
            </w:tcBorders>
          </w:tcPr>
          <w:p w:rsidR="004E05F7" w:rsidRPr="00805C90" w:rsidRDefault="00C96F2E" w:rsidP="00E80A3B">
            <w:pPr>
              <w:ind w:left="162"/>
              <w:rPr>
                <w:rFonts w:asciiTheme="majorHAnsi" w:hAnsiTheme="majorHAnsi" w:cs="Times New Roman"/>
                <w:sz w:val="20"/>
                <w:szCs w:val="20"/>
              </w:rPr>
            </w:pPr>
            <w:r w:rsidRPr="00805C90">
              <w:rPr>
                <w:rFonts w:asciiTheme="majorHAnsi" w:hAnsiTheme="majorHAnsi" w:cs="Times New Roman"/>
                <w:sz w:val="20"/>
                <w:szCs w:val="20"/>
              </w:rPr>
              <w:t xml:space="preserve">STE assesses structural and procedural differences between CC and CPC of Georgia and international criminal legislation. Prepares report on findings and recommendations for improvement </w:t>
            </w:r>
          </w:p>
        </w:tc>
        <w:tc>
          <w:tcPr>
            <w:tcW w:w="2700" w:type="dxa"/>
          </w:tcPr>
          <w:p w:rsidR="004E05F7" w:rsidRPr="00805C90" w:rsidRDefault="00AF779B">
            <w:pPr>
              <w:rPr>
                <w:rFonts w:asciiTheme="majorHAnsi" w:hAnsiTheme="majorHAnsi" w:cs="Times New Roman"/>
                <w:sz w:val="20"/>
                <w:szCs w:val="20"/>
              </w:rPr>
            </w:pPr>
            <w:r>
              <w:rPr>
                <w:rFonts w:asciiTheme="majorHAnsi" w:hAnsiTheme="majorHAnsi" w:cs="Times New Roman"/>
                <w:sz w:val="20"/>
                <w:szCs w:val="20"/>
              </w:rPr>
              <w:t>STE – 2</w:t>
            </w:r>
            <w:r w:rsidR="00C96F2E" w:rsidRPr="00805C90">
              <w:rPr>
                <w:rFonts w:asciiTheme="majorHAnsi" w:hAnsiTheme="majorHAnsi" w:cs="Times New Roman"/>
                <w:sz w:val="20"/>
                <w:szCs w:val="20"/>
              </w:rPr>
              <w:t>0</w:t>
            </w:r>
            <w:r w:rsidR="004E05F7" w:rsidRPr="00805C90">
              <w:rPr>
                <w:rFonts w:asciiTheme="majorHAnsi" w:hAnsiTheme="majorHAnsi" w:cs="Times New Roman"/>
                <w:sz w:val="20"/>
                <w:szCs w:val="20"/>
              </w:rPr>
              <w:t xml:space="preserve"> wd</w:t>
            </w:r>
          </w:p>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Interpretation</w:t>
            </w:r>
          </w:p>
        </w:tc>
        <w:tc>
          <w:tcPr>
            <w:tcW w:w="3060" w:type="dxa"/>
            <w:gridSpan w:val="2"/>
            <w:vMerge w:val="restart"/>
          </w:tcPr>
          <w:p w:rsidR="004E05F7" w:rsidRPr="00805C90" w:rsidRDefault="004E05F7" w:rsidP="004D04AD">
            <w:pPr>
              <w:pStyle w:val="ListParagraph"/>
              <w:numPr>
                <w:ilvl w:val="0"/>
                <w:numId w:val="8"/>
              </w:numPr>
              <w:tabs>
                <w:tab w:val="left" w:pos="0"/>
              </w:tabs>
              <w:autoSpaceDE w:val="0"/>
              <w:autoSpaceDN w:val="0"/>
              <w:adjustRightInd w:val="0"/>
              <w:spacing w:after="0"/>
              <w:rPr>
                <w:rFonts w:asciiTheme="majorHAnsi" w:hAnsiTheme="majorHAnsi"/>
              </w:rPr>
            </w:pPr>
            <w:r w:rsidRPr="00805C90">
              <w:rPr>
                <w:rFonts w:asciiTheme="majorHAnsi" w:hAnsiTheme="majorHAnsi"/>
              </w:rPr>
              <w:t>Full commitment of all involved parties</w:t>
            </w:r>
          </w:p>
          <w:p w:rsidR="004E05F7" w:rsidRPr="00805C90" w:rsidRDefault="004E05F7" w:rsidP="004D04AD">
            <w:pPr>
              <w:pStyle w:val="ListParagraph"/>
              <w:numPr>
                <w:ilvl w:val="0"/>
                <w:numId w:val="8"/>
              </w:numPr>
              <w:spacing w:after="0"/>
              <w:rPr>
                <w:rFonts w:asciiTheme="majorHAnsi" w:hAnsiTheme="majorHAnsi"/>
              </w:rPr>
            </w:pPr>
            <w:r w:rsidRPr="00805C90">
              <w:rPr>
                <w:rFonts w:asciiTheme="majorHAnsi" w:hAnsiTheme="majorHAnsi"/>
              </w:rPr>
              <w:t>Availability of staff that will participate in project activities from the beginning to project completion</w:t>
            </w:r>
          </w:p>
          <w:p w:rsidR="00663A9F" w:rsidRPr="00805C90" w:rsidRDefault="00663A9F"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tc>
      </w:tr>
      <w:tr w:rsidR="004E05F7" w:rsidRPr="00805C90" w:rsidTr="00F46041">
        <w:tc>
          <w:tcPr>
            <w:tcW w:w="3888" w:type="dxa"/>
            <w:tcBorders>
              <w:right w:val="single" w:sz="4" w:space="0" w:color="auto"/>
            </w:tcBorders>
          </w:tcPr>
          <w:p w:rsidR="00C96F2E" w:rsidRPr="00805C90" w:rsidRDefault="004E05F7" w:rsidP="00C97F7D">
            <w:pPr>
              <w:autoSpaceDE w:val="0"/>
              <w:autoSpaceDN w:val="0"/>
              <w:adjustRightInd w:val="0"/>
              <w:spacing w:after="240"/>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 xml:space="preserve">3.4.1.2 </w:t>
            </w:r>
            <w:r w:rsidR="00C96F2E" w:rsidRPr="00805C90">
              <w:rPr>
                <w:rFonts w:asciiTheme="majorHAnsi" w:hAnsiTheme="majorHAnsi" w:cs="Times New Roman"/>
                <w:bCs/>
                <w:color w:val="000000"/>
                <w:sz w:val="20"/>
                <w:szCs w:val="20"/>
              </w:rPr>
              <w:t>Drafted amendments to the Criminal Code of Georgia according EU standards to define special kind of crimes for performing procedures and regulations on modern standards according to Activity 1.1; translation completed.</w:t>
            </w:r>
          </w:p>
          <w:p w:rsidR="004E05F7" w:rsidRPr="00805C90" w:rsidRDefault="004E05F7" w:rsidP="00C97F7D">
            <w:pPr>
              <w:autoSpaceDE w:val="0"/>
              <w:autoSpaceDN w:val="0"/>
              <w:adjustRightInd w:val="0"/>
              <w:spacing w:after="240"/>
              <w:rPr>
                <w:rFonts w:asciiTheme="majorHAnsi" w:hAnsiTheme="majorHAnsi" w:cs="Times New Roman"/>
                <w:bCs/>
                <w:color w:val="000000"/>
                <w:sz w:val="20"/>
                <w:szCs w:val="20"/>
              </w:rPr>
            </w:pP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4E05F7" w:rsidRPr="00805C90" w:rsidRDefault="00C96F2E" w:rsidP="00E80A3B">
            <w:pPr>
              <w:ind w:left="162"/>
              <w:rPr>
                <w:rFonts w:asciiTheme="majorHAnsi" w:hAnsiTheme="majorHAnsi" w:cs="Times New Roman"/>
                <w:sz w:val="20"/>
                <w:szCs w:val="20"/>
              </w:rPr>
            </w:pPr>
            <w:r w:rsidRPr="00805C90">
              <w:rPr>
                <w:rFonts w:asciiTheme="majorHAnsi" w:hAnsiTheme="majorHAnsi"/>
                <w:sz w:val="20"/>
                <w:szCs w:val="20"/>
              </w:rPr>
              <w:t xml:space="preserve">STE together with the BA will analyses the findings of activity 1.1.  Legislative changes are proposed based on these findings. </w:t>
            </w:r>
            <w:r w:rsidRPr="00805C90">
              <w:rPr>
                <w:rFonts w:asciiTheme="majorHAnsi" w:hAnsiTheme="majorHAnsi" w:cs="Times New Roman"/>
                <w:sz w:val="20"/>
                <w:szCs w:val="20"/>
              </w:rPr>
              <w:t xml:space="preserve">STE holds workshop with IS staff from the Investigation Department and the Legal Division to review the proposed changes and amendments together with stakeholders. Report on results of the workshop to be prepared. </w:t>
            </w:r>
            <w:r w:rsidRPr="00805C90">
              <w:rPr>
                <w:rFonts w:asciiTheme="majorHAnsi" w:hAnsiTheme="majorHAnsi"/>
                <w:sz w:val="20"/>
                <w:szCs w:val="20"/>
              </w:rPr>
              <w:t xml:space="preserve">Draft amendments to the </w:t>
            </w:r>
            <w:r w:rsidRPr="00805C90">
              <w:rPr>
                <w:rFonts w:asciiTheme="majorHAnsi" w:hAnsiTheme="majorHAnsi" w:cs="Times New Roman"/>
                <w:bCs/>
                <w:color w:val="000000"/>
                <w:sz w:val="20"/>
                <w:szCs w:val="20"/>
              </w:rPr>
              <w:t>Criminal Code of Georgia</w:t>
            </w:r>
            <w:r w:rsidRPr="00805C90">
              <w:rPr>
                <w:rFonts w:asciiTheme="majorHAnsi" w:hAnsiTheme="majorHAnsi"/>
                <w:sz w:val="20"/>
                <w:szCs w:val="20"/>
              </w:rPr>
              <w:t xml:space="preserve"> to be prepared by STE in cooperation with IS staff</w:t>
            </w:r>
          </w:p>
        </w:tc>
        <w:tc>
          <w:tcPr>
            <w:tcW w:w="2700" w:type="dxa"/>
          </w:tcPr>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C96F2E" w:rsidRPr="00805C90">
              <w:rPr>
                <w:rFonts w:asciiTheme="majorHAnsi" w:hAnsiTheme="majorHAnsi" w:cs="Times New Roman"/>
                <w:sz w:val="20"/>
                <w:szCs w:val="20"/>
              </w:rPr>
              <w:t>20</w:t>
            </w:r>
            <w:r w:rsidRPr="00805C90">
              <w:rPr>
                <w:rFonts w:asciiTheme="majorHAnsi" w:hAnsiTheme="majorHAnsi" w:cs="Times New Roman"/>
                <w:sz w:val="20"/>
                <w:szCs w:val="20"/>
              </w:rPr>
              <w:t xml:space="preserve"> wd</w:t>
            </w:r>
          </w:p>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C96F2E" w:rsidRPr="00805C90" w:rsidRDefault="004E05F7" w:rsidP="00C97F7D">
            <w:pPr>
              <w:autoSpaceDE w:val="0"/>
              <w:autoSpaceDN w:val="0"/>
              <w:adjustRightInd w:val="0"/>
              <w:spacing w:after="120"/>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 xml:space="preserve">3.4.1.3 </w:t>
            </w:r>
            <w:r w:rsidR="00C96F2E" w:rsidRPr="00805C90">
              <w:rPr>
                <w:rFonts w:asciiTheme="majorHAnsi" w:hAnsiTheme="majorHAnsi" w:cs="Times New Roman"/>
                <w:bCs/>
                <w:color w:val="000000"/>
                <w:sz w:val="20"/>
                <w:szCs w:val="20"/>
              </w:rPr>
              <w:t>Drafted changes and amendments to the relevant laws to achieve further alignment with EU Directives referring to tax fraud legislation; translation completed.</w:t>
            </w:r>
          </w:p>
          <w:p w:rsidR="004E05F7" w:rsidRPr="00805C90" w:rsidRDefault="004E05F7" w:rsidP="00C97F7D">
            <w:pPr>
              <w:autoSpaceDE w:val="0"/>
              <w:autoSpaceDN w:val="0"/>
              <w:adjustRightInd w:val="0"/>
              <w:spacing w:after="240"/>
              <w:rPr>
                <w:rFonts w:asciiTheme="majorHAnsi" w:hAnsiTheme="majorHAnsi" w:cs="Times New Roman"/>
                <w:bCs/>
                <w:color w:val="000000"/>
                <w:sz w:val="20"/>
                <w:szCs w:val="20"/>
              </w:rPr>
            </w:pP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4E05F7" w:rsidRPr="00805C90" w:rsidRDefault="00D32A27" w:rsidP="00E80A3B">
            <w:pPr>
              <w:ind w:left="162"/>
              <w:rPr>
                <w:rFonts w:asciiTheme="majorHAnsi" w:hAnsiTheme="majorHAnsi" w:cs="Times New Roman"/>
                <w:sz w:val="20"/>
                <w:szCs w:val="20"/>
              </w:rPr>
            </w:pPr>
            <w:r w:rsidRPr="00805C90">
              <w:rPr>
                <w:rFonts w:asciiTheme="majorHAnsi" w:hAnsiTheme="majorHAnsi" w:cs="Times New Roman"/>
                <w:sz w:val="20"/>
                <w:szCs w:val="20"/>
              </w:rPr>
              <w:t>Working</w:t>
            </w:r>
            <w:r w:rsidR="003853DE" w:rsidRPr="00805C90">
              <w:rPr>
                <w:rFonts w:asciiTheme="majorHAnsi" w:hAnsiTheme="majorHAnsi" w:cs="Times New Roman"/>
                <w:sz w:val="20"/>
                <w:szCs w:val="20"/>
              </w:rPr>
              <w:t xml:space="preserve"> group will be created and together with the STE the WG will elaborate the relevant amendments to the laws. </w:t>
            </w:r>
            <w:r w:rsidR="003853DE" w:rsidRPr="00805C90">
              <w:rPr>
                <w:rFonts w:asciiTheme="majorHAnsi" w:hAnsiTheme="majorHAnsi"/>
                <w:sz w:val="20"/>
                <w:szCs w:val="20"/>
              </w:rPr>
              <w:t xml:space="preserve">STE analyses the existing laws.  Legislative changes are proposed based on these findings. </w:t>
            </w:r>
            <w:r w:rsidR="003853DE" w:rsidRPr="00805C90">
              <w:rPr>
                <w:rFonts w:asciiTheme="majorHAnsi" w:hAnsiTheme="majorHAnsi" w:cs="Times New Roman"/>
                <w:sz w:val="20"/>
                <w:szCs w:val="20"/>
              </w:rPr>
              <w:t xml:space="preserve">STE holds workshop with BA to review the proposed changes and amendments together stakeholders. Report on results of the workshop to be prepared. </w:t>
            </w:r>
            <w:r w:rsidR="003853DE" w:rsidRPr="00805C90">
              <w:rPr>
                <w:rFonts w:asciiTheme="majorHAnsi" w:hAnsiTheme="majorHAnsi"/>
                <w:sz w:val="20"/>
                <w:szCs w:val="20"/>
              </w:rPr>
              <w:t xml:space="preserve">Draft amendments to the </w:t>
            </w:r>
            <w:r w:rsidR="003853DE" w:rsidRPr="00805C90">
              <w:rPr>
                <w:rFonts w:asciiTheme="majorHAnsi" w:hAnsiTheme="majorHAnsi" w:cs="Times New Roman"/>
                <w:bCs/>
                <w:color w:val="000000"/>
                <w:sz w:val="20"/>
                <w:szCs w:val="20"/>
              </w:rPr>
              <w:t>relevant laws</w:t>
            </w:r>
            <w:r w:rsidR="003853DE" w:rsidRPr="00805C90">
              <w:rPr>
                <w:rFonts w:asciiTheme="majorHAnsi" w:hAnsiTheme="majorHAnsi"/>
                <w:sz w:val="20"/>
                <w:szCs w:val="20"/>
              </w:rPr>
              <w:t xml:space="preserve"> to be prepared by STE in cooperation with IS staff</w:t>
            </w:r>
          </w:p>
        </w:tc>
        <w:tc>
          <w:tcPr>
            <w:tcW w:w="2700" w:type="dxa"/>
          </w:tcPr>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3853DE" w:rsidRPr="00805C90">
              <w:rPr>
                <w:rFonts w:asciiTheme="majorHAnsi" w:hAnsiTheme="majorHAnsi" w:cs="Times New Roman"/>
                <w:sz w:val="20"/>
                <w:szCs w:val="20"/>
              </w:rPr>
              <w:t>20</w:t>
            </w:r>
            <w:r w:rsidRPr="00805C90">
              <w:rPr>
                <w:rFonts w:asciiTheme="majorHAnsi" w:hAnsiTheme="majorHAnsi" w:cs="Times New Roman"/>
                <w:sz w:val="20"/>
                <w:szCs w:val="20"/>
              </w:rPr>
              <w:t xml:space="preserve"> wd</w:t>
            </w:r>
          </w:p>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Interpretation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3853DE" w:rsidRPr="00805C90" w:rsidRDefault="004E05F7" w:rsidP="00C97F7D">
            <w:pPr>
              <w:autoSpaceDE w:val="0"/>
              <w:autoSpaceDN w:val="0"/>
              <w:adjustRightInd w:val="0"/>
              <w:spacing w:after="120"/>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 xml:space="preserve">3.4.1.4 </w:t>
            </w:r>
            <w:r w:rsidR="003853DE" w:rsidRPr="00805C90">
              <w:rPr>
                <w:rFonts w:asciiTheme="majorHAnsi" w:hAnsiTheme="majorHAnsi" w:cs="Times New Roman"/>
                <w:bCs/>
                <w:color w:val="000000"/>
                <w:sz w:val="20"/>
                <w:szCs w:val="20"/>
              </w:rPr>
              <w:t>Draft operational instructions for investigators based on outcomes of the activities 1.2, and 1.3.</w:t>
            </w:r>
          </w:p>
          <w:p w:rsidR="004E05F7" w:rsidRPr="00805C90" w:rsidRDefault="004E05F7" w:rsidP="00805C90">
            <w:pPr>
              <w:autoSpaceDE w:val="0"/>
              <w:autoSpaceDN w:val="0"/>
              <w:adjustRightInd w:val="0"/>
              <w:spacing w:after="120"/>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w:t>
            </w:r>
          </w:p>
        </w:tc>
        <w:tc>
          <w:tcPr>
            <w:tcW w:w="4158" w:type="dxa"/>
            <w:tcBorders>
              <w:left w:val="single" w:sz="4" w:space="0" w:color="auto"/>
            </w:tcBorders>
          </w:tcPr>
          <w:p w:rsidR="004E05F7" w:rsidRPr="00805C90" w:rsidRDefault="003853DE" w:rsidP="00E80A3B">
            <w:pPr>
              <w:ind w:left="162"/>
              <w:rPr>
                <w:rFonts w:asciiTheme="majorHAnsi" w:hAnsiTheme="majorHAnsi" w:cs="Times New Roman"/>
                <w:sz w:val="20"/>
                <w:szCs w:val="20"/>
              </w:rPr>
            </w:pPr>
            <w:r w:rsidRPr="00805C90">
              <w:rPr>
                <w:rFonts w:asciiTheme="majorHAnsi" w:hAnsiTheme="majorHAnsi" w:cs="Times New Roman"/>
                <w:sz w:val="20"/>
                <w:szCs w:val="20"/>
              </w:rPr>
              <w:t xml:space="preserve">STE will draft operational instructions for the IS concerning the relevant amendments in accordance with EU best practices. Draft operational instructions are discussed and agreed with the BA  </w:t>
            </w:r>
          </w:p>
        </w:tc>
        <w:tc>
          <w:tcPr>
            <w:tcW w:w="2700" w:type="dxa"/>
          </w:tcPr>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3853DE" w:rsidRPr="00805C90">
              <w:rPr>
                <w:rFonts w:asciiTheme="majorHAnsi" w:hAnsiTheme="majorHAnsi" w:cs="Times New Roman"/>
                <w:sz w:val="20"/>
                <w:szCs w:val="20"/>
              </w:rPr>
              <w:t>25</w:t>
            </w:r>
            <w:r w:rsidRPr="00805C90">
              <w:rPr>
                <w:rFonts w:asciiTheme="majorHAnsi" w:hAnsiTheme="majorHAnsi" w:cs="Times New Roman"/>
                <w:sz w:val="20"/>
                <w:szCs w:val="20"/>
              </w:rPr>
              <w:t xml:space="preserve"> wd</w:t>
            </w:r>
          </w:p>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Interpretation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rsidP="00C97F7D">
            <w:pPr>
              <w:tabs>
                <w:tab w:val="left" w:pos="783"/>
              </w:tabs>
              <w:autoSpaceDE w:val="0"/>
              <w:autoSpaceDN w:val="0"/>
              <w:adjustRightInd w:val="0"/>
              <w:spacing w:after="120"/>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 xml:space="preserve">3.4.1.5 </w:t>
            </w:r>
            <w:r w:rsidR="009432B4" w:rsidRPr="00805C90">
              <w:rPr>
                <w:rFonts w:asciiTheme="majorHAnsi" w:hAnsiTheme="majorHAnsi" w:cs="Times New Roman"/>
                <w:bCs/>
                <w:color w:val="000000"/>
                <w:sz w:val="20"/>
                <w:szCs w:val="20"/>
              </w:rPr>
              <w:t>Training based on new instruction for the relevant IS staff, Prosecutor’s office and the Revenue Service</w:t>
            </w: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4E05F7" w:rsidRPr="00805C90" w:rsidRDefault="009432B4" w:rsidP="00E80A3B">
            <w:pPr>
              <w:ind w:left="162"/>
              <w:rPr>
                <w:rFonts w:asciiTheme="majorHAnsi" w:hAnsiTheme="majorHAnsi" w:cs="Times New Roman"/>
                <w:sz w:val="20"/>
                <w:szCs w:val="20"/>
              </w:rPr>
            </w:pPr>
            <w:r w:rsidRPr="00805C90">
              <w:rPr>
                <w:rFonts w:asciiTheme="majorHAnsi" w:hAnsiTheme="majorHAnsi" w:cs="Times New Roman"/>
                <w:sz w:val="20"/>
                <w:szCs w:val="20"/>
              </w:rPr>
              <w:t xml:space="preserve">STE together with the BA will identify 25 trainees; STE will elaborate the training materials. STE will conduct the training in </w:t>
            </w:r>
            <w:r w:rsidRPr="00805C90">
              <w:rPr>
                <w:rFonts w:asciiTheme="majorHAnsi" w:hAnsiTheme="majorHAnsi"/>
                <w:sz w:val="20"/>
                <w:szCs w:val="20"/>
              </w:rPr>
              <w:t>accordance with findings of activity 1.4</w:t>
            </w:r>
          </w:p>
        </w:tc>
        <w:tc>
          <w:tcPr>
            <w:tcW w:w="2700" w:type="dxa"/>
          </w:tcPr>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STE – 20 wd</w:t>
            </w:r>
          </w:p>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pPr>
              <w:rPr>
                <w:rFonts w:asciiTheme="majorHAnsi" w:hAnsiTheme="majorHAnsi" w:cs="Times New Roman"/>
                <w:sz w:val="20"/>
                <w:szCs w:val="20"/>
              </w:rPr>
            </w:pPr>
          </w:p>
        </w:tc>
        <w:tc>
          <w:tcPr>
            <w:tcW w:w="4158" w:type="dxa"/>
            <w:tcBorders>
              <w:left w:val="single" w:sz="4" w:space="0" w:color="auto"/>
            </w:tcBorders>
          </w:tcPr>
          <w:p w:rsidR="004E05F7" w:rsidRPr="00805C90" w:rsidRDefault="004E05F7" w:rsidP="00E80A3B">
            <w:pPr>
              <w:ind w:left="162"/>
              <w:rPr>
                <w:rFonts w:asciiTheme="majorHAnsi" w:hAnsiTheme="majorHAnsi" w:cs="Times New Roman"/>
                <w:sz w:val="20"/>
                <w:szCs w:val="20"/>
              </w:rPr>
            </w:pPr>
          </w:p>
        </w:tc>
        <w:tc>
          <w:tcPr>
            <w:tcW w:w="2700" w:type="dxa"/>
          </w:tcPr>
          <w:p w:rsidR="004E05F7" w:rsidRPr="00805C90" w:rsidRDefault="004E05F7">
            <w:pPr>
              <w:rPr>
                <w:rFonts w:asciiTheme="majorHAnsi" w:hAnsiTheme="majorHAnsi" w:cs="Times New Roman"/>
                <w:sz w:val="20"/>
                <w:szCs w:val="20"/>
              </w:rPr>
            </w:pP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13806" w:type="dxa"/>
            <w:gridSpan w:val="5"/>
          </w:tcPr>
          <w:p w:rsidR="004E05F7" w:rsidRPr="00805C90" w:rsidRDefault="00212DCB" w:rsidP="00C217ED">
            <w:pPr>
              <w:spacing w:after="240"/>
              <w:jc w:val="both"/>
              <w:rPr>
                <w:rFonts w:asciiTheme="majorHAnsi" w:hAnsiTheme="majorHAnsi" w:cs="Times New Roman"/>
                <w:b/>
                <w:bCs/>
                <w:sz w:val="20"/>
                <w:szCs w:val="20"/>
              </w:rPr>
            </w:pPr>
            <w:r w:rsidRPr="00805C90">
              <w:rPr>
                <w:rFonts w:asciiTheme="majorHAnsi" w:hAnsiTheme="majorHAnsi" w:cs="Times New Roman"/>
                <w:b/>
                <w:bCs/>
                <w:sz w:val="20"/>
                <w:szCs w:val="20"/>
              </w:rPr>
              <w:t xml:space="preserve">3.4.3 </w:t>
            </w:r>
            <w:r w:rsidRPr="00805C90">
              <w:rPr>
                <w:rFonts w:asciiTheme="majorHAnsi" w:hAnsiTheme="majorHAnsi" w:cs="Times New Roman"/>
                <w:b/>
                <w:bCs/>
                <w:sz w:val="20"/>
                <w:szCs w:val="20"/>
              </w:rPr>
              <w:tab/>
            </w:r>
            <w:r w:rsidRPr="00805C90">
              <w:rPr>
                <w:rFonts w:asciiTheme="majorHAnsi" w:hAnsiTheme="majorHAnsi" w:cs="Times New Roman"/>
                <w:b/>
                <w:bCs/>
                <w:color w:val="000000"/>
                <w:sz w:val="20"/>
                <w:szCs w:val="20"/>
              </w:rPr>
              <w:t>Human Resources Division</w:t>
            </w:r>
            <w:r w:rsidRPr="00805C90">
              <w:rPr>
                <w:rFonts w:asciiTheme="majorHAnsi" w:hAnsiTheme="majorHAnsi" w:cs="Times New Roman"/>
                <w:b/>
                <w:bCs/>
                <w:sz w:val="20"/>
                <w:szCs w:val="20"/>
              </w:rPr>
              <w:t xml:space="preserve"> has implemented new methods of effective management of the staff of the Investigation Service</w:t>
            </w:r>
          </w:p>
        </w:tc>
      </w:tr>
      <w:tr w:rsidR="004E05F7" w:rsidRPr="00805C90" w:rsidTr="00F46041">
        <w:tc>
          <w:tcPr>
            <w:tcW w:w="3888" w:type="dxa"/>
            <w:tcBorders>
              <w:right w:val="single" w:sz="4" w:space="0" w:color="auto"/>
            </w:tcBorders>
          </w:tcPr>
          <w:p w:rsidR="00212DCB" w:rsidRPr="00805C90" w:rsidRDefault="004E05F7" w:rsidP="00C97F7D">
            <w:pPr>
              <w:tabs>
                <w:tab w:val="left" w:pos="60"/>
              </w:tabs>
              <w:autoSpaceDE w:val="0"/>
              <w:autoSpaceDN w:val="0"/>
              <w:adjustRightInd w:val="0"/>
              <w:spacing w:after="120"/>
              <w:ind w:left="142"/>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 xml:space="preserve">3.4.2.1 </w:t>
            </w:r>
            <w:r w:rsidR="00212DCB" w:rsidRPr="00805C90">
              <w:rPr>
                <w:rFonts w:asciiTheme="majorHAnsi" w:hAnsiTheme="majorHAnsi" w:cs="Times New Roman"/>
                <w:bCs/>
                <w:color w:val="000000"/>
                <w:sz w:val="20"/>
                <w:szCs w:val="20"/>
              </w:rPr>
              <w:t>Review of the present system and the structure of the IS</w:t>
            </w:r>
          </w:p>
          <w:p w:rsidR="004E05F7" w:rsidRPr="00805C90" w:rsidRDefault="004E05F7" w:rsidP="00C97F7D">
            <w:pPr>
              <w:tabs>
                <w:tab w:val="left" w:pos="60"/>
              </w:tabs>
              <w:autoSpaceDE w:val="0"/>
              <w:autoSpaceDN w:val="0"/>
              <w:adjustRightInd w:val="0"/>
              <w:spacing w:after="120"/>
              <w:ind w:left="142"/>
              <w:rPr>
                <w:rFonts w:asciiTheme="majorHAnsi" w:hAnsiTheme="majorHAnsi" w:cs="Times New Roman"/>
                <w:bCs/>
                <w:color w:val="000000"/>
                <w:sz w:val="20"/>
                <w:szCs w:val="20"/>
              </w:rPr>
            </w:pPr>
          </w:p>
          <w:p w:rsidR="004E05F7" w:rsidRPr="00805C90" w:rsidRDefault="004E05F7" w:rsidP="00C97F7D">
            <w:pPr>
              <w:tabs>
                <w:tab w:val="left" w:pos="60"/>
              </w:tabs>
              <w:ind w:left="142"/>
              <w:rPr>
                <w:rFonts w:asciiTheme="majorHAnsi" w:hAnsiTheme="majorHAnsi" w:cs="Times New Roman"/>
                <w:sz w:val="20"/>
                <w:szCs w:val="20"/>
              </w:rPr>
            </w:pPr>
          </w:p>
        </w:tc>
        <w:tc>
          <w:tcPr>
            <w:tcW w:w="4158" w:type="dxa"/>
            <w:tcBorders>
              <w:left w:val="single" w:sz="4" w:space="0" w:color="auto"/>
            </w:tcBorders>
          </w:tcPr>
          <w:p w:rsidR="004E05F7" w:rsidRPr="00805C90" w:rsidRDefault="00212DCB" w:rsidP="003C6CC7">
            <w:pPr>
              <w:ind w:left="162"/>
              <w:rPr>
                <w:rFonts w:asciiTheme="majorHAnsi" w:hAnsiTheme="majorHAnsi" w:cs="Times New Roman"/>
                <w:sz w:val="20"/>
                <w:szCs w:val="20"/>
              </w:rPr>
            </w:pPr>
            <w:r w:rsidRPr="00805C90">
              <w:rPr>
                <w:rFonts w:asciiTheme="majorHAnsi" w:hAnsiTheme="majorHAnsi" w:cs="Times New Roman"/>
                <w:sz w:val="20"/>
                <w:szCs w:val="20"/>
              </w:rPr>
              <w:t>STE carries out analysis of the existing system and the structure of the IS; In coordination with the BA and relevant stakeholders, STE will draft the recommendations for the improvement of the IS structure for better operation</w:t>
            </w: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D10425" w:rsidRPr="00805C90">
              <w:rPr>
                <w:rFonts w:asciiTheme="majorHAnsi" w:hAnsiTheme="majorHAnsi" w:cs="Times New Roman"/>
                <w:sz w:val="20"/>
                <w:szCs w:val="20"/>
              </w:rPr>
              <w:t>15</w:t>
            </w:r>
            <w:r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p>
        </w:tc>
        <w:tc>
          <w:tcPr>
            <w:tcW w:w="3060" w:type="dxa"/>
            <w:gridSpan w:val="2"/>
            <w:vMerge w:val="restart"/>
          </w:tcPr>
          <w:p w:rsidR="004E05F7" w:rsidRPr="00805C90" w:rsidRDefault="004E05F7" w:rsidP="00D37CE3">
            <w:pPr>
              <w:pStyle w:val="ListParagraph"/>
              <w:numPr>
                <w:ilvl w:val="0"/>
                <w:numId w:val="8"/>
              </w:numPr>
              <w:tabs>
                <w:tab w:val="left" w:pos="0"/>
              </w:tabs>
              <w:autoSpaceDE w:val="0"/>
              <w:autoSpaceDN w:val="0"/>
              <w:adjustRightInd w:val="0"/>
              <w:spacing w:after="0"/>
              <w:rPr>
                <w:rFonts w:asciiTheme="majorHAnsi" w:hAnsiTheme="majorHAnsi"/>
              </w:rPr>
            </w:pPr>
            <w:r w:rsidRPr="00805C90">
              <w:rPr>
                <w:rFonts w:asciiTheme="majorHAnsi" w:hAnsiTheme="majorHAnsi"/>
              </w:rPr>
              <w:t>Full commitment of all involved parties</w:t>
            </w:r>
          </w:p>
          <w:p w:rsidR="004E05F7" w:rsidRPr="00805C90" w:rsidRDefault="004E05F7" w:rsidP="00D37CE3">
            <w:pPr>
              <w:pStyle w:val="ListParagraph"/>
              <w:numPr>
                <w:ilvl w:val="0"/>
                <w:numId w:val="8"/>
              </w:numPr>
              <w:spacing w:after="0"/>
              <w:rPr>
                <w:rFonts w:asciiTheme="majorHAnsi" w:hAnsiTheme="majorHAnsi"/>
              </w:rPr>
            </w:pPr>
            <w:r w:rsidRPr="00805C90">
              <w:rPr>
                <w:rFonts w:asciiTheme="majorHAnsi" w:hAnsiTheme="majorHAnsi"/>
              </w:rPr>
              <w:t>Availability of staff that will participate in project activities from the beginning to project completion</w:t>
            </w:r>
          </w:p>
          <w:p w:rsidR="00663A9F" w:rsidRPr="00805C90" w:rsidRDefault="00663A9F"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036ABB" w:rsidRPr="00805C90" w:rsidRDefault="00036ABB" w:rsidP="00663A9F">
            <w:pPr>
              <w:rPr>
                <w:rFonts w:asciiTheme="majorHAnsi" w:hAnsiTheme="majorHAnsi"/>
                <w:sz w:val="20"/>
                <w:szCs w:val="20"/>
              </w:rPr>
            </w:pPr>
          </w:p>
          <w:p w:rsidR="00663A9F" w:rsidRPr="00805C90" w:rsidRDefault="00663A9F" w:rsidP="00663A9F">
            <w:pPr>
              <w:rPr>
                <w:rFonts w:asciiTheme="majorHAnsi" w:hAnsiTheme="majorHAnsi"/>
                <w:sz w:val="20"/>
                <w:szCs w:val="20"/>
              </w:rPr>
            </w:pPr>
          </w:p>
        </w:tc>
      </w:tr>
      <w:tr w:rsidR="004E05F7" w:rsidRPr="00805C90" w:rsidTr="00F46041">
        <w:tc>
          <w:tcPr>
            <w:tcW w:w="3888" w:type="dxa"/>
            <w:tcBorders>
              <w:right w:val="single" w:sz="4" w:space="0" w:color="auto"/>
            </w:tcBorders>
          </w:tcPr>
          <w:p w:rsidR="00D10425" w:rsidRPr="00805C90" w:rsidRDefault="004E05F7" w:rsidP="00C97F7D">
            <w:pPr>
              <w:tabs>
                <w:tab w:val="left" w:pos="60"/>
              </w:tabs>
              <w:ind w:left="142"/>
              <w:jc w:val="both"/>
              <w:rPr>
                <w:rFonts w:asciiTheme="majorHAnsi" w:hAnsiTheme="majorHAnsi"/>
                <w:iCs/>
                <w:sz w:val="20"/>
                <w:szCs w:val="20"/>
              </w:rPr>
            </w:pPr>
            <w:r w:rsidRPr="00805C90">
              <w:rPr>
                <w:rFonts w:asciiTheme="majorHAnsi" w:hAnsiTheme="majorHAnsi" w:cs="Times New Roman"/>
                <w:bCs/>
                <w:color w:val="000000"/>
                <w:sz w:val="20"/>
                <w:szCs w:val="20"/>
              </w:rPr>
              <w:t xml:space="preserve">3.4.2.2 </w:t>
            </w:r>
            <w:r w:rsidR="00D10425" w:rsidRPr="00805C90">
              <w:rPr>
                <w:rFonts w:asciiTheme="majorHAnsi" w:hAnsiTheme="majorHAnsi"/>
                <w:iCs/>
                <w:sz w:val="20"/>
                <w:szCs w:val="20"/>
              </w:rPr>
              <w:t>Draft action plan/roadmap of changes according to the findings of the activity 2.1</w:t>
            </w:r>
          </w:p>
          <w:p w:rsidR="004E05F7" w:rsidRPr="00805C90" w:rsidRDefault="004E05F7" w:rsidP="00C97F7D">
            <w:pPr>
              <w:tabs>
                <w:tab w:val="left" w:pos="60"/>
              </w:tabs>
              <w:ind w:left="142"/>
              <w:rPr>
                <w:rFonts w:asciiTheme="majorHAnsi" w:hAnsiTheme="majorHAnsi" w:cs="Times New Roman"/>
                <w:sz w:val="20"/>
                <w:szCs w:val="20"/>
              </w:rPr>
            </w:pPr>
          </w:p>
        </w:tc>
        <w:tc>
          <w:tcPr>
            <w:tcW w:w="4158" w:type="dxa"/>
            <w:tcBorders>
              <w:left w:val="single" w:sz="4" w:space="0" w:color="auto"/>
            </w:tcBorders>
          </w:tcPr>
          <w:p w:rsidR="004E05F7" w:rsidRPr="00805C90" w:rsidRDefault="00D10425" w:rsidP="00805C90">
            <w:pPr>
              <w:ind w:left="162"/>
              <w:jc w:val="both"/>
              <w:rPr>
                <w:rFonts w:asciiTheme="majorHAnsi" w:hAnsiTheme="majorHAnsi"/>
                <w:sz w:val="20"/>
                <w:szCs w:val="20"/>
              </w:rPr>
            </w:pPr>
            <w:r w:rsidRPr="00805C90">
              <w:rPr>
                <w:rFonts w:asciiTheme="majorHAnsi" w:hAnsiTheme="majorHAnsi"/>
                <w:sz w:val="20"/>
                <w:szCs w:val="20"/>
              </w:rPr>
              <w:t xml:space="preserve">STE and BA jointly draft action plan/road map of the procedures to be implemented for the improvement of the IS structure and system based on the recommendations elaborated in activity 2.1 </w:t>
            </w: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STE – 15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rsidP="00C97F7D">
            <w:pPr>
              <w:tabs>
                <w:tab w:val="left" w:pos="60"/>
              </w:tabs>
              <w:autoSpaceDE w:val="0"/>
              <w:autoSpaceDN w:val="0"/>
              <w:adjustRightInd w:val="0"/>
              <w:spacing w:after="120"/>
              <w:ind w:left="142"/>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 xml:space="preserve">3.4.2.3 </w:t>
            </w:r>
            <w:r w:rsidR="00D10425" w:rsidRPr="00805C90">
              <w:rPr>
                <w:rFonts w:asciiTheme="majorHAnsi" w:hAnsiTheme="majorHAnsi" w:cs="Times New Roman"/>
                <w:bCs/>
                <w:color w:val="000000"/>
                <w:sz w:val="20"/>
                <w:szCs w:val="20"/>
              </w:rPr>
              <w:t>Perform gap and needs analysis of the Human Resource Management system of the IS</w:t>
            </w:r>
          </w:p>
          <w:p w:rsidR="004E05F7" w:rsidRPr="00805C90" w:rsidRDefault="004E05F7" w:rsidP="00C97F7D">
            <w:pPr>
              <w:tabs>
                <w:tab w:val="left" w:pos="60"/>
              </w:tabs>
              <w:ind w:left="142"/>
              <w:rPr>
                <w:rFonts w:asciiTheme="majorHAnsi" w:hAnsiTheme="majorHAnsi" w:cs="Times New Roman"/>
                <w:sz w:val="20"/>
                <w:szCs w:val="20"/>
              </w:rPr>
            </w:pPr>
          </w:p>
        </w:tc>
        <w:tc>
          <w:tcPr>
            <w:tcW w:w="4158" w:type="dxa"/>
            <w:tcBorders>
              <w:left w:val="single" w:sz="4" w:space="0" w:color="auto"/>
            </w:tcBorders>
          </w:tcPr>
          <w:p w:rsidR="00D10425" w:rsidRPr="00805C90" w:rsidRDefault="00D10425" w:rsidP="003C6CC7">
            <w:pPr>
              <w:ind w:left="162"/>
              <w:jc w:val="both"/>
              <w:rPr>
                <w:rFonts w:asciiTheme="majorHAnsi" w:hAnsiTheme="majorHAnsi"/>
                <w:sz w:val="20"/>
                <w:szCs w:val="20"/>
              </w:rPr>
            </w:pPr>
            <w:r w:rsidRPr="00805C90">
              <w:rPr>
                <w:rFonts w:asciiTheme="majorHAnsi" w:hAnsiTheme="majorHAnsi"/>
                <w:sz w:val="20"/>
                <w:szCs w:val="20"/>
              </w:rPr>
              <w:t xml:space="preserve">STE performs a Gap and Needs Analysis of current system and prepares report with proposals for possible improvement of the HRM system. Proposals to be reviewed by the relevant staff of the IS. </w:t>
            </w:r>
          </w:p>
          <w:p w:rsidR="004E05F7" w:rsidRPr="00805C90" w:rsidRDefault="004E05F7" w:rsidP="003C6CC7">
            <w:pPr>
              <w:ind w:left="162"/>
              <w:rPr>
                <w:rFonts w:asciiTheme="majorHAnsi" w:hAnsiTheme="majorHAnsi" w:cs="Times New Roman"/>
                <w:sz w:val="20"/>
                <w:szCs w:val="20"/>
              </w:rPr>
            </w:pP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D10425" w:rsidRPr="00805C90">
              <w:rPr>
                <w:rFonts w:asciiTheme="majorHAnsi" w:hAnsiTheme="majorHAnsi" w:cs="Times New Roman"/>
                <w:sz w:val="20"/>
                <w:szCs w:val="20"/>
              </w:rPr>
              <w:t>15</w:t>
            </w:r>
            <w:r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rsidP="00C97F7D">
            <w:pPr>
              <w:tabs>
                <w:tab w:val="left" w:pos="60"/>
              </w:tabs>
              <w:ind w:left="142"/>
              <w:rPr>
                <w:rFonts w:asciiTheme="majorHAnsi" w:hAnsiTheme="majorHAnsi" w:cs="Times New Roman"/>
                <w:sz w:val="20"/>
                <w:szCs w:val="20"/>
              </w:rPr>
            </w:pPr>
            <w:r w:rsidRPr="00805C90">
              <w:rPr>
                <w:rFonts w:asciiTheme="majorHAnsi" w:hAnsiTheme="majorHAnsi" w:cs="Times New Roman"/>
                <w:bCs/>
                <w:color w:val="000000"/>
                <w:sz w:val="20"/>
                <w:szCs w:val="20"/>
              </w:rPr>
              <w:t xml:space="preserve">3.4.2.4 </w:t>
            </w:r>
            <w:r w:rsidR="00D10425" w:rsidRPr="00805C90">
              <w:rPr>
                <w:rFonts w:asciiTheme="majorHAnsi" w:hAnsiTheme="majorHAnsi" w:cs="Times New Roman"/>
                <w:bCs/>
                <w:color w:val="000000"/>
                <w:sz w:val="20"/>
                <w:szCs w:val="20"/>
              </w:rPr>
              <w:t xml:space="preserve">Elaborate operational handbook for the IS inspectors and investigators </w:t>
            </w:r>
          </w:p>
        </w:tc>
        <w:tc>
          <w:tcPr>
            <w:tcW w:w="4158" w:type="dxa"/>
            <w:tcBorders>
              <w:left w:val="single" w:sz="4" w:space="0" w:color="auto"/>
            </w:tcBorders>
          </w:tcPr>
          <w:p w:rsidR="004E05F7" w:rsidRPr="00805C90" w:rsidRDefault="00D10425" w:rsidP="003C6CC7">
            <w:pPr>
              <w:ind w:left="162"/>
              <w:rPr>
                <w:rFonts w:asciiTheme="majorHAnsi" w:hAnsiTheme="majorHAnsi" w:cs="Times New Roman"/>
                <w:sz w:val="20"/>
                <w:szCs w:val="20"/>
              </w:rPr>
            </w:pPr>
            <w:r w:rsidRPr="00805C90">
              <w:rPr>
                <w:rFonts w:asciiTheme="majorHAnsi" w:hAnsiTheme="majorHAnsi" w:cs="Times New Roman"/>
                <w:sz w:val="20"/>
                <w:szCs w:val="20"/>
              </w:rPr>
              <w:t xml:space="preserve">STE together with BA will prepare a handbook for </w:t>
            </w:r>
            <w:r w:rsidRPr="00805C90">
              <w:rPr>
                <w:rFonts w:asciiTheme="majorHAnsi" w:hAnsiTheme="majorHAnsi" w:cs="Times New Roman"/>
                <w:bCs/>
                <w:color w:val="000000"/>
                <w:sz w:val="20"/>
                <w:szCs w:val="20"/>
              </w:rPr>
              <w:t>IS inspectors and investigators. The handbook will be presented to the relevant IS staff</w:t>
            </w:r>
            <w:r w:rsidRPr="00805C90">
              <w:rPr>
                <w:rFonts w:asciiTheme="majorHAnsi" w:hAnsiTheme="majorHAnsi" w:cs="Times New Roman"/>
                <w:sz w:val="20"/>
                <w:szCs w:val="20"/>
              </w:rPr>
              <w:t xml:space="preserve"> </w:t>
            </w: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D10425" w:rsidRPr="00805C90">
              <w:rPr>
                <w:rFonts w:asciiTheme="majorHAnsi" w:hAnsiTheme="majorHAnsi" w:cs="Times New Roman"/>
                <w:sz w:val="20"/>
                <w:szCs w:val="20"/>
              </w:rPr>
              <w:t>30</w:t>
            </w:r>
            <w:r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D10425" w:rsidRPr="00805C90" w:rsidRDefault="004E05F7" w:rsidP="00C97F7D">
            <w:pPr>
              <w:tabs>
                <w:tab w:val="left" w:pos="60"/>
              </w:tabs>
              <w:autoSpaceDE w:val="0"/>
              <w:autoSpaceDN w:val="0"/>
              <w:adjustRightInd w:val="0"/>
              <w:spacing w:after="120"/>
              <w:ind w:left="142"/>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 xml:space="preserve">3.4.2.5 </w:t>
            </w:r>
            <w:r w:rsidR="00D10425" w:rsidRPr="00805C90">
              <w:rPr>
                <w:rFonts w:asciiTheme="majorHAnsi" w:hAnsiTheme="majorHAnsi" w:cs="Times New Roman"/>
                <w:bCs/>
                <w:color w:val="000000"/>
                <w:sz w:val="20"/>
                <w:szCs w:val="20"/>
              </w:rPr>
              <w:t>Development of the methodology of the conducting the training needs analysis for the inspectors and investigators of the fiscal and criminal crimes</w:t>
            </w:r>
          </w:p>
          <w:p w:rsidR="004E05F7" w:rsidRPr="00805C90" w:rsidRDefault="004E05F7" w:rsidP="00C97F7D">
            <w:pPr>
              <w:tabs>
                <w:tab w:val="left" w:pos="60"/>
              </w:tabs>
              <w:autoSpaceDE w:val="0"/>
              <w:autoSpaceDN w:val="0"/>
              <w:adjustRightInd w:val="0"/>
              <w:spacing w:after="120"/>
              <w:ind w:left="142"/>
              <w:rPr>
                <w:rFonts w:asciiTheme="majorHAnsi" w:hAnsiTheme="majorHAnsi" w:cs="Times New Roman"/>
                <w:bCs/>
                <w:color w:val="000000"/>
                <w:sz w:val="20"/>
                <w:szCs w:val="20"/>
              </w:rPr>
            </w:pPr>
          </w:p>
          <w:p w:rsidR="004E05F7" w:rsidRPr="00805C90" w:rsidRDefault="004E05F7" w:rsidP="00C97F7D">
            <w:pPr>
              <w:tabs>
                <w:tab w:val="left" w:pos="60"/>
              </w:tabs>
              <w:ind w:left="142"/>
              <w:rPr>
                <w:rFonts w:asciiTheme="majorHAnsi" w:hAnsiTheme="majorHAnsi" w:cs="Times New Roman"/>
                <w:sz w:val="20"/>
                <w:szCs w:val="20"/>
              </w:rPr>
            </w:pPr>
          </w:p>
        </w:tc>
        <w:tc>
          <w:tcPr>
            <w:tcW w:w="4158" w:type="dxa"/>
            <w:tcBorders>
              <w:left w:val="single" w:sz="4" w:space="0" w:color="auto"/>
            </w:tcBorders>
          </w:tcPr>
          <w:p w:rsidR="004E05F7" w:rsidRPr="00805C90" w:rsidRDefault="00FB371B" w:rsidP="00805C90">
            <w:pPr>
              <w:ind w:left="162"/>
              <w:jc w:val="both"/>
              <w:rPr>
                <w:rFonts w:asciiTheme="majorHAnsi" w:hAnsiTheme="majorHAnsi" w:cs="Times New Roman"/>
                <w:sz w:val="20"/>
                <w:szCs w:val="20"/>
              </w:rPr>
            </w:pPr>
            <w:r w:rsidRPr="00805C90">
              <w:rPr>
                <w:rFonts w:asciiTheme="majorHAnsi" w:hAnsiTheme="majorHAnsi" w:cs="Times New Roman"/>
                <w:sz w:val="20"/>
                <w:szCs w:val="20"/>
              </w:rPr>
              <w:t>STE develops methods and tools in Training need analysis specifically for the professionals working in the field of the economical and fiscal crimes. STE together with the BA conducts a workshop to present the elaborated methodology for the relevant staff of the IS.</w:t>
            </w: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FB371B" w:rsidRPr="00805C90">
              <w:rPr>
                <w:rFonts w:asciiTheme="majorHAnsi" w:hAnsiTheme="majorHAnsi" w:cs="Times New Roman"/>
                <w:sz w:val="20"/>
                <w:szCs w:val="20"/>
              </w:rPr>
              <w:t>20</w:t>
            </w:r>
            <w:r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FB371B" w:rsidRPr="00805C90" w:rsidTr="00F46041">
        <w:tc>
          <w:tcPr>
            <w:tcW w:w="3888" w:type="dxa"/>
            <w:tcBorders>
              <w:right w:val="single" w:sz="4" w:space="0" w:color="auto"/>
            </w:tcBorders>
          </w:tcPr>
          <w:p w:rsidR="00FB371B" w:rsidRPr="00805C90" w:rsidRDefault="00FB371B" w:rsidP="00C97F7D">
            <w:pPr>
              <w:tabs>
                <w:tab w:val="left" w:pos="60"/>
              </w:tabs>
              <w:autoSpaceDE w:val="0"/>
              <w:autoSpaceDN w:val="0"/>
              <w:adjustRightInd w:val="0"/>
              <w:spacing w:after="120"/>
              <w:ind w:left="142"/>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3.4.2.6 Training of management staff of the IS in the effective Human Resources Management tools</w:t>
            </w:r>
          </w:p>
          <w:p w:rsidR="00FB371B" w:rsidRPr="00805C90" w:rsidRDefault="00FB371B" w:rsidP="00C97F7D">
            <w:pPr>
              <w:tabs>
                <w:tab w:val="left" w:pos="60"/>
              </w:tabs>
              <w:autoSpaceDE w:val="0"/>
              <w:autoSpaceDN w:val="0"/>
              <w:adjustRightInd w:val="0"/>
              <w:spacing w:after="120"/>
              <w:ind w:left="142"/>
              <w:jc w:val="both"/>
              <w:rPr>
                <w:rFonts w:asciiTheme="majorHAnsi" w:hAnsiTheme="majorHAnsi" w:cs="Times New Roman"/>
                <w:bCs/>
                <w:color w:val="000000"/>
                <w:sz w:val="20"/>
                <w:szCs w:val="20"/>
              </w:rPr>
            </w:pPr>
          </w:p>
        </w:tc>
        <w:tc>
          <w:tcPr>
            <w:tcW w:w="4158" w:type="dxa"/>
            <w:tcBorders>
              <w:left w:val="single" w:sz="4" w:space="0" w:color="auto"/>
            </w:tcBorders>
          </w:tcPr>
          <w:p w:rsidR="00FB371B" w:rsidRPr="00805C90" w:rsidRDefault="00FB371B" w:rsidP="003C6CC7">
            <w:pPr>
              <w:ind w:left="162"/>
              <w:jc w:val="both"/>
              <w:rPr>
                <w:rFonts w:asciiTheme="majorHAnsi" w:hAnsiTheme="majorHAnsi" w:cs="Times New Roman"/>
                <w:sz w:val="20"/>
                <w:szCs w:val="20"/>
              </w:rPr>
            </w:pPr>
            <w:r w:rsidRPr="00805C90">
              <w:rPr>
                <w:rFonts w:asciiTheme="majorHAnsi" w:hAnsiTheme="majorHAnsi" w:cs="Times New Roman"/>
                <w:sz w:val="20"/>
                <w:szCs w:val="20"/>
              </w:rPr>
              <w:t>STE develops the training program and materials. STE conducts the training for the heads and deputy heads of the departments and divisions (20 persons) in HRM tools and effective motivate tools for the IS employees</w:t>
            </w:r>
          </w:p>
        </w:tc>
        <w:tc>
          <w:tcPr>
            <w:tcW w:w="2700" w:type="dxa"/>
          </w:tcPr>
          <w:p w:rsidR="00FB371B" w:rsidRPr="00805C90" w:rsidRDefault="00FB371B" w:rsidP="00FB371B">
            <w:pPr>
              <w:rPr>
                <w:rFonts w:asciiTheme="majorHAnsi" w:hAnsiTheme="majorHAnsi" w:cs="Times New Roman"/>
                <w:sz w:val="20"/>
                <w:szCs w:val="20"/>
              </w:rPr>
            </w:pPr>
            <w:r w:rsidRPr="00805C90">
              <w:rPr>
                <w:rFonts w:asciiTheme="majorHAnsi" w:hAnsiTheme="majorHAnsi" w:cs="Times New Roman"/>
                <w:sz w:val="20"/>
                <w:szCs w:val="20"/>
              </w:rPr>
              <w:t>STE – 15 wd</w:t>
            </w:r>
          </w:p>
          <w:p w:rsidR="00FB371B" w:rsidRPr="00805C90" w:rsidRDefault="00FB371B" w:rsidP="00FB371B">
            <w:pPr>
              <w:rPr>
                <w:rFonts w:asciiTheme="majorHAnsi" w:hAnsiTheme="majorHAnsi" w:cs="Times New Roman"/>
                <w:sz w:val="20"/>
                <w:szCs w:val="20"/>
              </w:rPr>
            </w:pPr>
            <w:r w:rsidRPr="00805C90">
              <w:rPr>
                <w:rFonts w:asciiTheme="majorHAnsi" w:hAnsiTheme="majorHAnsi" w:cs="Times New Roman"/>
                <w:sz w:val="20"/>
                <w:szCs w:val="20"/>
              </w:rPr>
              <w:t>Interpretation</w:t>
            </w:r>
          </w:p>
          <w:p w:rsidR="00FB371B" w:rsidRPr="00805C90" w:rsidRDefault="00FB371B" w:rsidP="00FB371B">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tcPr>
          <w:p w:rsidR="00FB371B" w:rsidRPr="00805C90" w:rsidRDefault="00FB371B">
            <w:pPr>
              <w:rPr>
                <w:rFonts w:asciiTheme="majorHAnsi" w:hAnsiTheme="majorHAnsi" w:cs="Times New Roman"/>
                <w:sz w:val="20"/>
                <w:szCs w:val="20"/>
              </w:rPr>
            </w:pPr>
          </w:p>
        </w:tc>
      </w:tr>
      <w:tr w:rsidR="004E05F7" w:rsidRPr="00805C90" w:rsidTr="00F46041">
        <w:tc>
          <w:tcPr>
            <w:tcW w:w="13806" w:type="dxa"/>
            <w:gridSpan w:val="5"/>
          </w:tcPr>
          <w:p w:rsidR="004E05F7" w:rsidRPr="00805C90" w:rsidRDefault="004E05F7">
            <w:pPr>
              <w:rPr>
                <w:rFonts w:asciiTheme="majorHAnsi" w:hAnsiTheme="majorHAnsi" w:cs="Times New Roman"/>
                <w:sz w:val="20"/>
                <w:szCs w:val="20"/>
              </w:rPr>
            </w:pPr>
            <w:r w:rsidRPr="00805C90">
              <w:rPr>
                <w:rFonts w:asciiTheme="majorHAnsi" w:hAnsiTheme="majorHAnsi" w:cs="Times New Roman"/>
                <w:b/>
                <w:color w:val="000000"/>
                <w:sz w:val="20"/>
                <w:szCs w:val="20"/>
              </w:rPr>
              <w:t xml:space="preserve">3.4.3 </w:t>
            </w:r>
            <w:r w:rsidR="001A23CE" w:rsidRPr="00805C90">
              <w:rPr>
                <w:rFonts w:asciiTheme="majorHAnsi" w:hAnsiTheme="majorHAnsi" w:cs="Times New Roman"/>
                <w:b/>
                <w:color w:val="000000"/>
                <w:sz w:val="20"/>
                <w:szCs w:val="20"/>
              </w:rPr>
              <w:t>New</w:t>
            </w:r>
            <w:r w:rsidR="001A23CE" w:rsidRPr="00805C90">
              <w:rPr>
                <w:rFonts w:asciiTheme="majorHAnsi" w:hAnsiTheme="majorHAnsi" w:cs="Times New Roman"/>
                <w:b/>
                <w:sz w:val="20"/>
                <w:szCs w:val="20"/>
              </w:rPr>
              <w:t xml:space="preserve"> rules and procedures are introduced to combat tax fraud and tax fraud related crimes in accordance with the EU standards</w:t>
            </w:r>
          </w:p>
        </w:tc>
      </w:tr>
      <w:tr w:rsidR="004E05F7" w:rsidRPr="00805C90" w:rsidTr="00F46041">
        <w:tc>
          <w:tcPr>
            <w:tcW w:w="3888" w:type="dxa"/>
            <w:tcBorders>
              <w:right w:val="single" w:sz="4" w:space="0" w:color="auto"/>
            </w:tcBorders>
          </w:tcPr>
          <w:p w:rsidR="004E05F7" w:rsidRPr="00805C90" w:rsidRDefault="004E05F7" w:rsidP="00C97F7D">
            <w:pPr>
              <w:autoSpaceDE w:val="0"/>
              <w:autoSpaceDN w:val="0"/>
              <w:adjustRightInd w:val="0"/>
              <w:jc w:val="both"/>
              <w:rPr>
                <w:rFonts w:asciiTheme="majorHAnsi" w:hAnsiTheme="majorHAnsi" w:cs="Times New Roman"/>
                <w:bCs/>
                <w:sz w:val="20"/>
                <w:szCs w:val="20"/>
              </w:rPr>
            </w:pPr>
            <w:r w:rsidRPr="00805C90">
              <w:rPr>
                <w:rFonts w:asciiTheme="majorHAnsi" w:hAnsiTheme="majorHAnsi" w:cs="Times New Roman"/>
                <w:bCs/>
                <w:color w:val="000000"/>
                <w:sz w:val="20"/>
                <w:szCs w:val="20"/>
              </w:rPr>
              <w:t xml:space="preserve">3.4.3.1 </w:t>
            </w:r>
            <w:r w:rsidR="001A23CE" w:rsidRPr="00805C90">
              <w:rPr>
                <w:rFonts w:asciiTheme="majorHAnsi" w:hAnsiTheme="majorHAnsi"/>
                <w:iCs/>
                <w:sz w:val="20"/>
                <w:szCs w:val="20"/>
              </w:rPr>
              <w:t xml:space="preserve">Conduct a Gap and Needs </w:t>
            </w:r>
            <w:r w:rsidR="001A23CE" w:rsidRPr="00805C90">
              <w:rPr>
                <w:rFonts w:asciiTheme="majorHAnsi" w:hAnsiTheme="majorHAnsi" w:cs="Times New Roman"/>
                <w:bCs/>
                <w:color w:val="000000"/>
                <w:sz w:val="20"/>
                <w:szCs w:val="20"/>
              </w:rPr>
              <w:t>a</w:t>
            </w:r>
            <w:r w:rsidR="001A23CE" w:rsidRPr="00805C90">
              <w:rPr>
                <w:rFonts w:asciiTheme="majorHAnsi" w:hAnsiTheme="majorHAnsi" w:cs="Times New Roman"/>
                <w:bCs/>
                <w:sz w:val="20"/>
                <w:szCs w:val="20"/>
              </w:rPr>
              <w:t>nalysis to establish divergences between Georgian Tax Code, Criminal Code and EU Directive, and to establish articles where assistance with interpretation is needed</w:t>
            </w: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4E05F7" w:rsidRPr="00805C90" w:rsidRDefault="001A23CE" w:rsidP="00E80A3B">
            <w:pPr>
              <w:ind w:left="162"/>
              <w:rPr>
                <w:rFonts w:asciiTheme="majorHAnsi" w:hAnsiTheme="majorHAnsi" w:cs="Times New Roman"/>
                <w:sz w:val="20"/>
                <w:szCs w:val="20"/>
              </w:rPr>
            </w:pPr>
            <w:r w:rsidRPr="00805C90">
              <w:rPr>
                <w:rFonts w:asciiTheme="majorHAnsi" w:hAnsiTheme="majorHAnsi"/>
                <w:sz w:val="20"/>
                <w:szCs w:val="20"/>
              </w:rPr>
              <w:t>STE performs a Gap and Needs Analysis (GNA) of exiting Georgian Tax Code, Criminal Code to establish divergences between Georgia Tax Code (articles related to the criminal cases) and other legislation and the EU directives. Establish articles which need further interpretation and clarification assistance by STE. The result of the GNA is presented in a report</w:t>
            </w:r>
          </w:p>
        </w:tc>
        <w:tc>
          <w:tcPr>
            <w:tcW w:w="2700" w:type="dxa"/>
          </w:tcPr>
          <w:p w:rsidR="004E05F7" w:rsidRPr="00805C90" w:rsidRDefault="00AF779B" w:rsidP="009033F5">
            <w:pPr>
              <w:rPr>
                <w:rFonts w:asciiTheme="majorHAnsi" w:hAnsiTheme="majorHAnsi" w:cs="Times New Roman"/>
                <w:sz w:val="20"/>
                <w:szCs w:val="20"/>
              </w:rPr>
            </w:pPr>
            <w:r>
              <w:rPr>
                <w:rFonts w:asciiTheme="majorHAnsi" w:hAnsiTheme="majorHAnsi" w:cs="Times New Roman"/>
                <w:sz w:val="20"/>
                <w:szCs w:val="20"/>
              </w:rPr>
              <w:t>STE – 15</w:t>
            </w:r>
            <w:r w:rsidR="004E05F7"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p>
        </w:tc>
        <w:tc>
          <w:tcPr>
            <w:tcW w:w="3060" w:type="dxa"/>
            <w:gridSpan w:val="2"/>
            <w:vMerge w:val="restart"/>
          </w:tcPr>
          <w:p w:rsidR="004E05F7" w:rsidRPr="00805C90" w:rsidRDefault="004E05F7" w:rsidP="00D37CE3">
            <w:pPr>
              <w:pStyle w:val="ListParagraph"/>
              <w:numPr>
                <w:ilvl w:val="0"/>
                <w:numId w:val="8"/>
              </w:numPr>
              <w:tabs>
                <w:tab w:val="left" w:pos="0"/>
              </w:tabs>
              <w:autoSpaceDE w:val="0"/>
              <w:autoSpaceDN w:val="0"/>
              <w:adjustRightInd w:val="0"/>
              <w:spacing w:after="0"/>
              <w:rPr>
                <w:rFonts w:asciiTheme="majorHAnsi" w:hAnsiTheme="majorHAnsi"/>
              </w:rPr>
            </w:pPr>
            <w:r w:rsidRPr="00805C90">
              <w:rPr>
                <w:rFonts w:asciiTheme="majorHAnsi" w:hAnsiTheme="majorHAnsi"/>
              </w:rPr>
              <w:t>Full commitment of all involved parties</w:t>
            </w:r>
          </w:p>
          <w:p w:rsidR="004E05F7" w:rsidRPr="00805C90" w:rsidRDefault="004E05F7" w:rsidP="00D37CE3">
            <w:pPr>
              <w:pStyle w:val="ListParagraph"/>
              <w:numPr>
                <w:ilvl w:val="0"/>
                <w:numId w:val="8"/>
              </w:numPr>
              <w:spacing w:after="0"/>
              <w:rPr>
                <w:rFonts w:asciiTheme="majorHAnsi" w:hAnsiTheme="majorHAnsi"/>
              </w:rPr>
            </w:pPr>
            <w:r w:rsidRPr="00805C90">
              <w:rPr>
                <w:rFonts w:asciiTheme="majorHAnsi" w:hAnsiTheme="majorHAnsi"/>
              </w:rPr>
              <w:t>Availability of staff that will participate in project activities from the beginning to project completion</w:t>
            </w:r>
          </w:p>
        </w:tc>
      </w:tr>
      <w:tr w:rsidR="004E05F7" w:rsidRPr="00805C90" w:rsidTr="00F46041">
        <w:tc>
          <w:tcPr>
            <w:tcW w:w="3888" w:type="dxa"/>
            <w:tcBorders>
              <w:right w:val="single" w:sz="4" w:space="0" w:color="auto"/>
            </w:tcBorders>
          </w:tcPr>
          <w:p w:rsidR="004E05F7" w:rsidRPr="00805C90" w:rsidRDefault="004E05F7" w:rsidP="00C97F7D">
            <w:pPr>
              <w:rPr>
                <w:rFonts w:asciiTheme="majorHAnsi" w:hAnsiTheme="majorHAnsi" w:cs="Times New Roman"/>
                <w:sz w:val="20"/>
                <w:szCs w:val="20"/>
              </w:rPr>
            </w:pPr>
            <w:r w:rsidRPr="00805C90">
              <w:rPr>
                <w:rFonts w:asciiTheme="majorHAnsi" w:hAnsiTheme="majorHAnsi" w:cs="Times New Roman"/>
                <w:bCs/>
                <w:sz w:val="20"/>
                <w:szCs w:val="20"/>
              </w:rPr>
              <w:t xml:space="preserve">3.4.3.2 </w:t>
            </w:r>
            <w:r w:rsidR="002B1A4F" w:rsidRPr="00805C90">
              <w:rPr>
                <w:rFonts w:asciiTheme="majorHAnsi" w:hAnsiTheme="majorHAnsi" w:cs="Times New Roman"/>
                <w:bCs/>
                <w:color w:val="000000"/>
                <w:sz w:val="20"/>
                <w:szCs w:val="20"/>
              </w:rPr>
              <w:t xml:space="preserve">Develop guideline on </w:t>
            </w:r>
            <w:r w:rsidR="002B1A4F" w:rsidRPr="00805C90">
              <w:rPr>
                <w:rFonts w:asciiTheme="majorHAnsi" w:hAnsiTheme="majorHAnsi" w:cs="Times New Roman"/>
                <w:bCs/>
                <w:sz w:val="20"/>
                <w:szCs w:val="20"/>
              </w:rPr>
              <w:t>combating VAT fraud</w:t>
            </w:r>
            <w:r w:rsidR="002B1A4F" w:rsidRPr="00805C90">
              <w:rPr>
                <w:rFonts w:asciiTheme="majorHAnsi" w:hAnsiTheme="majorHAnsi" w:cs="Times New Roman"/>
                <w:sz w:val="20"/>
                <w:szCs w:val="20"/>
              </w:rPr>
              <w:t xml:space="preserve"> </w:t>
            </w:r>
          </w:p>
        </w:tc>
        <w:tc>
          <w:tcPr>
            <w:tcW w:w="4158" w:type="dxa"/>
            <w:tcBorders>
              <w:left w:val="single" w:sz="4" w:space="0" w:color="auto"/>
            </w:tcBorders>
          </w:tcPr>
          <w:p w:rsidR="004E05F7" w:rsidRPr="00805C90" w:rsidRDefault="002B1A4F" w:rsidP="00E80A3B">
            <w:pPr>
              <w:ind w:left="162"/>
              <w:rPr>
                <w:rFonts w:asciiTheme="majorHAnsi" w:hAnsiTheme="majorHAnsi" w:cs="Times New Roman"/>
                <w:sz w:val="20"/>
                <w:szCs w:val="20"/>
              </w:rPr>
            </w:pPr>
            <w:r w:rsidRPr="00805C90">
              <w:rPr>
                <w:rStyle w:val="ListParagraphChar"/>
                <w:rFonts w:asciiTheme="majorHAnsi" w:hAnsiTheme="majorHAnsi"/>
                <w:color w:val="000000"/>
              </w:rPr>
              <w:t xml:space="preserve">STE analyses the existing regulations and situation in the country in the field of combating VAT fraud, based on the findings develops a guideline on combating VAT fraud in line with EU experience.  </w:t>
            </w:r>
          </w:p>
        </w:tc>
        <w:tc>
          <w:tcPr>
            <w:tcW w:w="2700" w:type="dxa"/>
          </w:tcPr>
          <w:p w:rsidR="004E05F7" w:rsidRPr="00805C90" w:rsidRDefault="00AF779B" w:rsidP="009033F5">
            <w:pPr>
              <w:rPr>
                <w:rFonts w:asciiTheme="majorHAnsi" w:hAnsiTheme="majorHAnsi" w:cs="Times New Roman"/>
                <w:sz w:val="20"/>
                <w:szCs w:val="20"/>
              </w:rPr>
            </w:pPr>
            <w:r>
              <w:rPr>
                <w:rFonts w:asciiTheme="majorHAnsi" w:hAnsiTheme="majorHAnsi" w:cs="Times New Roman"/>
                <w:sz w:val="20"/>
                <w:szCs w:val="20"/>
              </w:rPr>
              <w:t>STE – 2</w:t>
            </w:r>
            <w:r w:rsidR="00D1411A" w:rsidRPr="00805C90">
              <w:rPr>
                <w:rFonts w:asciiTheme="majorHAnsi" w:hAnsiTheme="majorHAnsi" w:cs="Times New Roman"/>
                <w:sz w:val="20"/>
                <w:szCs w:val="20"/>
              </w:rPr>
              <w:t>5</w:t>
            </w:r>
            <w:r w:rsidR="004E05F7"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rPr>
          <w:trHeight w:val="132"/>
        </w:trPr>
        <w:tc>
          <w:tcPr>
            <w:tcW w:w="3888" w:type="dxa"/>
            <w:tcBorders>
              <w:right w:val="single" w:sz="4" w:space="0" w:color="auto"/>
            </w:tcBorders>
          </w:tcPr>
          <w:p w:rsidR="004E05F7" w:rsidRPr="00805C90" w:rsidRDefault="004E05F7" w:rsidP="003C6CC7">
            <w:pPr>
              <w:autoSpaceDE w:val="0"/>
              <w:autoSpaceDN w:val="0"/>
              <w:adjustRightInd w:val="0"/>
              <w:jc w:val="both"/>
              <w:rPr>
                <w:rFonts w:asciiTheme="majorHAnsi" w:hAnsiTheme="majorHAnsi" w:cs="Times New Roman"/>
                <w:bCs/>
                <w:sz w:val="20"/>
                <w:szCs w:val="20"/>
              </w:rPr>
            </w:pPr>
            <w:r w:rsidRPr="00805C90">
              <w:rPr>
                <w:rFonts w:asciiTheme="majorHAnsi" w:hAnsiTheme="majorHAnsi" w:cs="Times New Roman"/>
                <w:bCs/>
                <w:color w:val="000000"/>
                <w:sz w:val="20"/>
                <w:szCs w:val="20"/>
              </w:rPr>
              <w:t xml:space="preserve">3.4.3.3 </w:t>
            </w:r>
            <w:r w:rsidR="00062CD7" w:rsidRPr="00805C90">
              <w:rPr>
                <w:rFonts w:asciiTheme="majorHAnsi" w:hAnsiTheme="majorHAnsi" w:cs="Times New Roman"/>
                <w:bCs/>
                <w:sz w:val="20"/>
                <w:szCs w:val="20"/>
              </w:rPr>
              <w:t>Conduct training courses with specialized staff of the IS regarding modern methodology of combating the VAT fraud</w:t>
            </w:r>
          </w:p>
        </w:tc>
        <w:tc>
          <w:tcPr>
            <w:tcW w:w="4158" w:type="dxa"/>
            <w:tcBorders>
              <w:left w:val="single" w:sz="4" w:space="0" w:color="auto"/>
            </w:tcBorders>
          </w:tcPr>
          <w:p w:rsidR="004E05F7" w:rsidRPr="00805C90" w:rsidRDefault="00062CD7" w:rsidP="003C6CC7">
            <w:pPr>
              <w:pStyle w:val="NormalWeb"/>
              <w:shd w:val="clear" w:color="auto" w:fill="FFFFFF"/>
              <w:spacing w:before="0" w:beforeAutospacing="0" w:after="250" w:afterAutospacing="0" w:line="210" w:lineRule="atLeast"/>
              <w:ind w:left="223"/>
              <w:jc w:val="both"/>
              <w:rPr>
                <w:rFonts w:asciiTheme="majorHAnsi" w:hAnsiTheme="majorHAnsi"/>
                <w:color w:val="000000"/>
                <w:sz w:val="20"/>
                <w:szCs w:val="20"/>
              </w:rPr>
            </w:pPr>
            <w:r w:rsidRPr="00805C90">
              <w:rPr>
                <w:rStyle w:val="ListParagraphChar"/>
                <w:rFonts w:asciiTheme="majorHAnsi" w:hAnsiTheme="majorHAnsi"/>
                <w:color w:val="000000"/>
              </w:rPr>
              <w:t xml:space="preserve">STE elaborates the training materials and conducts train for 60 persons in combating the </w:t>
            </w:r>
            <w:r w:rsidRPr="00805C90">
              <w:rPr>
                <w:rStyle w:val="notranslate"/>
                <w:rFonts w:asciiTheme="majorHAnsi" w:hAnsiTheme="majorHAnsi"/>
                <w:color w:val="000000"/>
                <w:sz w:val="20"/>
                <w:szCs w:val="20"/>
              </w:rPr>
              <w:t>VAT fraud with regards to the new guidelines</w:t>
            </w:r>
          </w:p>
        </w:tc>
        <w:tc>
          <w:tcPr>
            <w:tcW w:w="2700" w:type="dxa"/>
          </w:tcPr>
          <w:p w:rsidR="004E05F7" w:rsidRPr="00805C90" w:rsidRDefault="00062CD7" w:rsidP="009033F5">
            <w:pPr>
              <w:rPr>
                <w:rFonts w:asciiTheme="majorHAnsi" w:hAnsiTheme="majorHAnsi" w:cs="Times New Roman"/>
                <w:sz w:val="20"/>
                <w:szCs w:val="20"/>
              </w:rPr>
            </w:pPr>
            <w:r w:rsidRPr="00805C90">
              <w:rPr>
                <w:rFonts w:asciiTheme="majorHAnsi" w:hAnsiTheme="majorHAnsi" w:cs="Times New Roman"/>
                <w:sz w:val="20"/>
                <w:szCs w:val="20"/>
              </w:rPr>
              <w:t>STE – 20</w:t>
            </w:r>
            <w:r w:rsidR="004E05F7"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093D83" w:rsidRPr="00805C90" w:rsidRDefault="004E05F7" w:rsidP="00C97F7D">
            <w:pPr>
              <w:jc w:val="both"/>
              <w:rPr>
                <w:rFonts w:asciiTheme="majorHAnsi" w:hAnsiTheme="majorHAnsi" w:cs="Times New Roman"/>
                <w:sz w:val="20"/>
                <w:szCs w:val="20"/>
              </w:rPr>
            </w:pPr>
            <w:r w:rsidRPr="00805C90">
              <w:rPr>
                <w:rFonts w:asciiTheme="majorHAnsi" w:hAnsiTheme="majorHAnsi" w:cs="Times New Roman"/>
                <w:bCs/>
                <w:color w:val="000000"/>
                <w:sz w:val="20"/>
                <w:szCs w:val="20"/>
              </w:rPr>
              <w:t xml:space="preserve">3.4.3.4 </w:t>
            </w:r>
            <w:r w:rsidR="00093D83" w:rsidRPr="00805C90">
              <w:rPr>
                <w:rFonts w:asciiTheme="majorHAnsi" w:hAnsiTheme="majorHAnsi" w:cs="Times New Roman"/>
                <w:sz w:val="20"/>
                <w:szCs w:val="20"/>
              </w:rPr>
              <w:t xml:space="preserve">Develop effective methodology of fighting against money laundering </w:t>
            </w: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4E05F7" w:rsidRPr="00805C90" w:rsidRDefault="00093D83" w:rsidP="003C6CC7">
            <w:pPr>
              <w:ind w:left="223"/>
              <w:rPr>
                <w:rFonts w:asciiTheme="majorHAnsi" w:hAnsiTheme="majorHAnsi" w:cs="Times New Roman"/>
                <w:sz w:val="20"/>
                <w:szCs w:val="20"/>
              </w:rPr>
            </w:pPr>
            <w:r w:rsidRPr="00805C90">
              <w:rPr>
                <w:rStyle w:val="ListParagraphChar"/>
                <w:rFonts w:asciiTheme="majorHAnsi" w:hAnsiTheme="majorHAnsi"/>
                <w:color w:val="000000"/>
              </w:rPr>
              <w:t>STE will analyze and asses the current money laundering legislation, drafts the recommendations for improvement and together with the BA develops methods of fighting against money laundering. Findings, recommendations and methodology is presented to the relevant authorities and BA staff</w:t>
            </w: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093D83" w:rsidRPr="00805C90">
              <w:rPr>
                <w:rFonts w:asciiTheme="majorHAnsi" w:hAnsiTheme="majorHAnsi" w:cs="Times New Roman"/>
                <w:sz w:val="20"/>
                <w:szCs w:val="20"/>
              </w:rPr>
              <w:t>30</w:t>
            </w:r>
            <w:r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787C4B" w:rsidRPr="00805C90" w:rsidRDefault="004E05F7" w:rsidP="00C97F7D">
            <w:pPr>
              <w:autoSpaceDE w:val="0"/>
              <w:autoSpaceDN w:val="0"/>
              <w:adjustRightInd w:val="0"/>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 xml:space="preserve">3.4.3.5 </w:t>
            </w:r>
            <w:r w:rsidR="00787C4B" w:rsidRPr="00805C90">
              <w:rPr>
                <w:rFonts w:asciiTheme="majorHAnsi" w:hAnsiTheme="majorHAnsi" w:cs="Times New Roman"/>
                <w:bCs/>
                <w:color w:val="000000"/>
                <w:sz w:val="20"/>
                <w:szCs w:val="20"/>
              </w:rPr>
              <w:t xml:space="preserve">Training of the IS staff in combating money laundering </w:t>
            </w:r>
          </w:p>
          <w:p w:rsidR="004E05F7" w:rsidRPr="00805C90" w:rsidRDefault="004E05F7" w:rsidP="00C97F7D">
            <w:pPr>
              <w:autoSpaceDE w:val="0"/>
              <w:autoSpaceDN w:val="0"/>
              <w:adjustRightInd w:val="0"/>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w:t>
            </w: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4E05F7" w:rsidRPr="00805C90" w:rsidRDefault="00695866" w:rsidP="003C6CC7">
            <w:pPr>
              <w:ind w:left="223"/>
              <w:rPr>
                <w:rFonts w:asciiTheme="majorHAnsi" w:hAnsiTheme="majorHAnsi" w:cs="Times New Roman"/>
                <w:sz w:val="20"/>
                <w:szCs w:val="20"/>
              </w:rPr>
            </w:pPr>
            <w:r w:rsidRPr="00805C90">
              <w:rPr>
                <w:rFonts w:asciiTheme="majorHAnsi" w:hAnsiTheme="majorHAnsi" w:cs="Times New Roman"/>
                <w:sz w:val="20"/>
                <w:szCs w:val="20"/>
              </w:rPr>
              <w:t>STE elaborates training methods on money laundering and conducts training course for 60 persons.</w:t>
            </w: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695866" w:rsidRPr="00805C90">
              <w:rPr>
                <w:rFonts w:asciiTheme="majorHAnsi" w:hAnsiTheme="majorHAnsi" w:cs="Times New Roman"/>
                <w:sz w:val="20"/>
                <w:szCs w:val="20"/>
              </w:rPr>
              <w:t>20</w:t>
            </w:r>
            <w:r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val="restart"/>
          </w:tcPr>
          <w:p w:rsidR="004E05F7" w:rsidRPr="00805C90" w:rsidRDefault="004E05F7">
            <w:pPr>
              <w:rPr>
                <w:rFonts w:asciiTheme="majorHAnsi" w:hAnsiTheme="majorHAnsi" w:cs="Times New Roman"/>
                <w:sz w:val="20"/>
                <w:szCs w:val="20"/>
              </w:rPr>
            </w:pPr>
          </w:p>
          <w:p w:rsidR="00036ABB" w:rsidRPr="00805C90" w:rsidRDefault="00036ABB">
            <w:pPr>
              <w:rPr>
                <w:rFonts w:asciiTheme="majorHAnsi" w:hAnsiTheme="majorHAnsi" w:cs="Times New Roman"/>
                <w:sz w:val="20"/>
                <w:szCs w:val="20"/>
              </w:rPr>
            </w:pPr>
          </w:p>
          <w:p w:rsidR="00036ABB" w:rsidRPr="00805C90" w:rsidRDefault="00036ABB">
            <w:pPr>
              <w:rPr>
                <w:rFonts w:asciiTheme="majorHAnsi" w:hAnsiTheme="majorHAnsi" w:cs="Times New Roman"/>
                <w:sz w:val="20"/>
                <w:szCs w:val="20"/>
              </w:rPr>
            </w:pPr>
          </w:p>
          <w:p w:rsidR="00036ABB" w:rsidRPr="00805C90" w:rsidRDefault="00036ABB">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rsidP="00C97F7D">
            <w:pPr>
              <w:autoSpaceDE w:val="0"/>
              <w:autoSpaceDN w:val="0"/>
              <w:adjustRightInd w:val="0"/>
              <w:jc w:val="both"/>
              <w:rPr>
                <w:rFonts w:asciiTheme="majorHAnsi" w:hAnsiTheme="majorHAnsi" w:cs="Times New Roman"/>
                <w:bCs/>
                <w:color w:val="000000"/>
                <w:sz w:val="20"/>
                <w:szCs w:val="20"/>
              </w:rPr>
            </w:pPr>
            <w:r w:rsidRPr="00805C90">
              <w:rPr>
                <w:rFonts w:asciiTheme="majorHAnsi" w:hAnsiTheme="majorHAnsi" w:cs="Times New Roman"/>
                <w:bCs/>
                <w:sz w:val="20"/>
                <w:szCs w:val="20"/>
              </w:rPr>
              <w:t xml:space="preserve">3.4.3.6 </w:t>
            </w:r>
            <w:r w:rsidR="005D5E7A" w:rsidRPr="00805C90">
              <w:rPr>
                <w:rFonts w:asciiTheme="majorHAnsi" w:hAnsiTheme="majorHAnsi" w:cs="Times New Roman"/>
                <w:bCs/>
                <w:color w:val="000000"/>
                <w:sz w:val="20"/>
                <w:szCs w:val="20"/>
              </w:rPr>
              <w:t>Improve knowledge of IS staff through training course regarding combating cyber crime (or computer crime)</w:t>
            </w:r>
          </w:p>
        </w:tc>
        <w:tc>
          <w:tcPr>
            <w:tcW w:w="4158" w:type="dxa"/>
            <w:tcBorders>
              <w:left w:val="single" w:sz="4" w:space="0" w:color="auto"/>
            </w:tcBorders>
          </w:tcPr>
          <w:p w:rsidR="004E05F7" w:rsidRPr="00805C90" w:rsidRDefault="005D5E7A" w:rsidP="003C6CC7">
            <w:pPr>
              <w:ind w:left="223"/>
              <w:rPr>
                <w:rFonts w:asciiTheme="majorHAnsi" w:hAnsiTheme="majorHAnsi" w:cs="Times New Roman"/>
                <w:sz w:val="20"/>
                <w:szCs w:val="20"/>
              </w:rPr>
            </w:pPr>
            <w:r w:rsidRPr="00805C90">
              <w:rPr>
                <w:rFonts w:asciiTheme="majorHAnsi" w:hAnsiTheme="majorHAnsi" w:cs="Times New Roman"/>
                <w:bCs/>
                <w:color w:val="000000"/>
                <w:sz w:val="20"/>
                <w:szCs w:val="20"/>
              </w:rPr>
              <w:t>STE elaborates training materials and conducts t</w:t>
            </w:r>
            <w:r w:rsidRPr="00805C90">
              <w:rPr>
                <w:rStyle w:val="apple-converted-space"/>
                <w:rFonts w:asciiTheme="majorHAnsi" w:hAnsiTheme="majorHAnsi"/>
                <w:sz w:val="20"/>
                <w:szCs w:val="20"/>
                <w:shd w:val="clear" w:color="auto" w:fill="FFFFFF"/>
              </w:rPr>
              <w:t xml:space="preserve">rains for 30 persons in </w:t>
            </w:r>
            <w:r w:rsidRPr="00805C90">
              <w:rPr>
                <w:rFonts w:asciiTheme="majorHAnsi" w:hAnsiTheme="majorHAnsi" w:cs="Times New Roman"/>
                <w:sz w:val="20"/>
                <w:szCs w:val="20"/>
                <w:shd w:val="clear" w:color="auto" w:fill="FFFFFF"/>
              </w:rPr>
              <w:t>effective countermeasures   to combat cyber crime</w:t>
            </w:r>
          </w:p>
        </w:tc>
        <w:tc>
          <w:tcPr>
            <w:tcW w:w="2700" w:type="dxa"/>
          </w:tcPr>
          <w:p w:rsidR="00FB182E" w:rsidRPr="00805C90" w:rsidRDefault="00FB182E" w:rsidP="00FB182E">
            <w:pPr>
              <w:rPr>
                <w:rFonts w:asciiTheme="majorHAnsi" w:hAnsiTheme="majorHAnsi" w:cs="Times New Roman"/>
                <w:sz w:val="20"/>
                <w:szCs w:val="20"/>
              </w:rPr>
            </w:pPr>
            <w:r w:rsidRPr="00805C90">
              <w:rPr>
                <w:rFonts w:asciiTheme="majorHAnsi" w:hAnsiTheme="majorHAnsi" w:cs="Times New Roman"/>
                <w:sz w:val="20"/>
                <w:szCs w:val="20"/>
              </w:rPr>
              <w:t>STE – 15 wd</w:t>
            </w:r>
          </w:p>
          <w:p w:rsidR="005D5E7A" w:rsidRPr="00805C90" w:rsidRDefault="005D5E7A" w:rsidP="005D5E7A">
            <w:pPr>
              <w:rPr>
                <w:rFonts w:asciiTheme="majorHAnsi" w:hAnsiTheme="majorHAnsi" w:cs="Times New Roman"/>
                <w:sz w:val="20"/>
                <w:szCs w:val="20"/>
              </w:rPr>
            </w:pPr>
            <w:r w:rsidRPr="00805C90">
              <w:rPr>
                <w:rFonts w:asciiTheme="majorHAnsi" w:hAnsiTheme="majorHAnsi" w:cs="Times New Roman"/>
                <w:sz w:val="20"/>
                <w:szCs w:val="20"/>
              </w:rPr>
              <w:t>Interpretation</w:t>
            </w:r>
          </w:p>
          <w:p w:rsidR="005D5E7A" w:rsidRPr="00805C90" w:rsidRDefault="005D5E7A" w:rsidP="005D5E7A">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5D5E7A" w:rsidRPr="00805C90" w:rsidTr="00F46041">
        <w:tc>
          <w:tcPr>
            <w:tcW w:w="3888" w:type="dxa"/>
            <w:tcBorders>
              <w:right w:val="single" w:sz="4" w:space="0" w:color="auto"/>
            </w:tcBorders>
          </w:tcPr>
          <w:p w:rsidR="005D5E7A" w:rsidRPr="00805C90" w:rsidRDefault="005D5E7A" w:rsidP="00C97F7D">
            <w:pPr>
              <w:rPr>
                <w:rFonts w:asciiTheme="majorHAnsi" w:hAnsiTheme="majorHAnsi" w:cs="Times New Roman"/>
                <w:bCs/>
                <w:sz w:val="20"/>
                <w:szCs w:val="20"/>
              </w:rPr>
            </w:pPr>
            <w:r w:rsidRPr="00805C90">
              <w:rPr>
                <w:rFonts w:asciiTheme="majorHAnsi" w:hAnsiTheme="majorHAnsi" w:cs="Times New Roman"/>
                <w:bCs/>
                <w:sz w:val="20"/>
                <w:szCs w:val="20"/>
              </w:rPr>
              <w:t>3.4.3.7</w:t>
            </w:r>
            <w:r w:rsidR="00FB182E" w:rsidRPr="00805C90">
              <w:rPr>
                <w:rFonts w:asciiTheme="majorHAnsi" w:hAnsiTheme="majorHAnsi" w:cs="Times New Roman"/>
                <w:bCs/>
                <w:sz w:val="20"/>
                <w:szCs w:val="20"/>
              </w:rPr>
              <w:t xml:space="preserve"> </w:t>
            </w:r>
            <w:r w:rsidR="00FB182E" w:rsidRPr="00805C90">
              <w:rPr>
                <w:rFonts w:asciiTheme="majorHAnsi" w:hAnsiTheme="majorHAnsi" w:cs="Times New Roman"/>
                <w:bCs/>
                <w:color w:val="000000"/>
                <w:sz w:val="20"/>
                <w:szCs w:val="20"/>
              </w:rPr>
              <w:t xml:space="preserve">Developed instructions for internal training of trainers for IS staff </w:t>
            </w:r>
            <w:r w:rsidR="00FB182E" w:rsidRPr="00805C90">
              <w:rPr>
                <w:rFonts w:asciiTheme="majorHAnsi" w:hAnsiTheme="majorHAnsi" w:cs="Times New Roman"/>
                <w:sz w:val="20"/>
                <w:szCs w:val="20"/>
              </w:rPr>
              <w:t xml:space="preserve">(training for trainers scheme) </w:t>
            </w:r>
            <w:r w:rsidR="00FB182E" w:rsidRPr="00805C90">
              <w:rPr>
                <w:rFonts w:asciiTheme="majorHAnsi" w:hAnsiTheme="majorHAnsi" w:cs="Times New Roman"/>
                <w:bCs/>
                <w:color w:val="000000"/>
                <w:sz w:val="20"/>
                <w:szCs w:val="20"/>
              </w:rPr>
              <w:t>to ensure that current investigation knowledge of VAT fraud including money laundering and cyber crime is available.</w:t>
            </w:r>
          </w:p>
        </w:tc>
        <w:tc>
          <w:tcPr>
            <w:tcW w:w="4158" w:type="dxa"/>
            <w:tcBorders>
              <w:left w:val="single" w:sz="4" w:space="0" w:color="auto"/>
            </w:tcBorders>
          </w:tcPr>
          <w:p w:rsidR="005D5E7A" w:rsidRPr="00805C90" w:rsidRDefault="00FB182E" w:rsidP="003C6CC7">
            <w:pPr>
              <w:ind w:left="223"/>
              <w:rPr>
                <w:rFonts w:asciiTheme="majorHAnsi" w:hAnsiTheme="majorHAnsi" w:cs="Times New Roman"/>
                <w:bCs/>
                <w:color w:val="000000"/>
                <w:sz w:val="20"/>
                <w:szCs w:val="20"/>
              </w:rPr>
            </w:pPr>
            <w:r w:rsidRPr="00805C90">
              <w:rPr>
                <w:rFonts w:asciiTheme="majorHAnsi" w:hAnsiTheme="majorHAnsi"/>
                <w:sz w:val="20"/>
                <w:szCs w:val="20"/>
              </w:rPr>
              <w:t xml:space="preserve">STE prepares training materials to hold interactive trainings with 20persons of the BA in </w:t>
            </w:r>
            <w:r w:rsidRPr="00805C90">
              <w:rPr>
                <w:rFonts w:asciiTheme="majorHAnsi" w:hAnsiTheme="majorHAnsi" w:cs="Times New Roman"/>
                <w:bCs/>
                <w:color w:val="000000"/>
                <w:sz w:val="20"/>
                <w:szCs w:val="20"/>
              </w:rPr>
              <w:t>investigation of VAT fraud including money laundering and cyber crime</w:t>
            </w:r>
            <w:r w:rsidRPr="00805C90">
              <w:rPr>
                <w:rFonts w:asciiTheme="majorHAnsi" w:hAnsiTheme="majorHAnsi"/>
                <w:sz w:val="20"/>
                <w:szCs w:val="20"/>
              </w:rPr>
              <w:t>. Trainings to be given using ToT methodology</w:t>
            </w:r>
          </w:p>
        </w:tc>
        <w:tc>
          <w:tcPr>
            <w:tcW w:w="2700" w:type="dxa"/>
          </w:tcPr>
          <w:p w:rsidR="00FB182E" w:rsidRPr="00805C90" w:rsidRDefault="00FB182E" w:rsidP="00FB182E">
            <w:pPr>
              <w:rPr>
                <w:rFonts w:asciiTheme="majorHAnsi" w:hAnsiTheme="majorHAnsi" w:cs="Times New Roman"/>
                <w:sz w:val="20"/>
                <w:szCs w:val="20"/>
              </w:rPr>
            </w:pPr>
            <w:r w:rsidRPr="00805C90">
              <w:rPr>
                <w:rFonts w:asciiTheme="majorHAnsi" w:hAnsiTheme="majorHAnsi" w:cs="Times New Roman"/>
                <w:sz w:val="20"/>
                <w:szCs w:val="20"/>
              </w:rPr>
              <w:t>STE – 20 wd</w:t>
            </w:r>
          </w:p>
          <w:p w:rsidR="00FB182E" w:rsidRPr="00805C90" w:rsidRDefault="00FB182E" w:rsidP="00FB182E">
            <w:pPr>
              <w:rPr>
                <w:rFonts w:asciiTheme="majorHAnsi" w:hAnsiTheme="majorHAnsi" w:cs="Times New Roman"/>
                <w:sz w:val="20"/>
                <w:szCs w:val="20"/>
              </w:rPr>
            </w:pPr>
            <w:r w:rsidRPr="00805C90">
              <w:rPr>
                <w:rFonts w:asciiTheme="majorHAnsi" w:hAnsiTheme="majorHAnsi" w:cs="Times New Roman"/>
                <w:sz w:val="20"/>
                <w:szCs w:val="20"/>
              </w:rPr>
              <w:t>Interpretation</w:t>
            </w:r>
          </w:p>
          <w:p w:rsidR="005D5E7A" w:rsidRPr="00805C90" w:rsidRDefault="00FB182E" w:rsidP="00FB182E">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tcPr>
          <w:p w:rsidR="005D5E7A" w:rsidRPr="00805C90" w:rsidRDefault="005D5E7A">
            <w:pPr>
              <w:rPr>
                <w:rFonts w:asciiTheme="majorHAnsi" w:hAnsiTheme="majorHAnsi" w:cs="Times New Roman"/>
                <w:sz w:val="20"/>
                <w:szCs w:val="20"/>
              </w:rPr>
            </w:pPr>
          </w:p>
        </w:tc>
      </w:tr>
      <w:tr w:rsidR="005D5E7A" w:rsidRPr="00805C90" w:rsidTr="00F46041">
        <w:tc>
          <w:tcPr>
            <w:tcW w:w="3888" w:type="dxa"/>
            <w:tcBorders>
              <w:right w:val="single" w:sz="4" w:space="0" w:color="auto"/>
            </w:tcBorders>
          </w:tcPr>
          <w:p w:rsidR="00FB182E" w:rsidRPr="00805C90" w:rsidRDefault="005D5E7A" w:rsidP="00C97F7D">
            <w:pPr>
              <w:jc w:val="both"/>
              <w:rPr>
                <w:rFonts w:asciiTheme="majorHAnsi" w:hAnsiTheme="majorHAnsi" w:cs="Times New Roman"/>
                <w:bCs/>
                <w:sz w:val="20"/>
                <w:szCs w:val="20"/>
              </w:rPr>
            </w:pPr>
            <w:r w:rsidRPr="00805C90">
              <w:rPr>
                <w:rFonts w:asciiTheme="majorHAnsi" w:hAnsiTheme="majorHAnsi" w:cs="Times New Roman"/>
                <w:bCs/>
                <w:sz w:val="20"/>
                <w:szCs w:val="20"/>
              </w:rPr>
              <w:t>3.4.3.8</w:t>
            </w:r>
            <w:r w:rsidR="00FB182E" w:rsidRPr="00805C90">
              <w:rPr>
                <w:rFonts w:asciiTheme="majorHAnsi" w:hAnsiTheme="majorHAnsi" w:cs="Times New Roman"/>
                <w:bCs/>
                <w:sz w:val="20"/>
                <w:szCs w:val="20"/>
              </w:rPr>
              <w:t xml:space="preserve"> Conduct study visit to MS to improve experience and practical use of investigating tax evasion and cyber crime</w:t>
            </w:r>
          </w:p>
          <w:p w:rsidR="005D5E7A" w:rsidRPr="00805C90" w:rsidRDefault="005D5E7A" w:rsidP="00C97F7D">
            <w:pPr>
              <w:rPr>
                <w:rFonts w:asciiTheme="majorHAnsi" w:hAnsiTheme="majorHAnsi" w:cs="Times New Roman"/>
                <w:bCs/>
                <w:sz w:val="20"/>
                <w:szCs w:val="20"/>
              </w:rPr>
            </w:pPr>
          </w:p>
        </w:tc>
        <w:tc>
          <w:tcPr>
            <w:tcW w:w="4158" w:type="dxa"/>
            <w:tcBorders>
              <w:left w:val="single" w:sz="4" w:space="0" w:color="auto"/>
            </w:tcBorders>
          </w:tcPr>
          <w:p w:rsidR="005D5E7A" w:rsidRPr="00805C90" w:rsidRDefault="00FB182E" w:rsidP="00805C90">
            <w:pPr>
              <w:ind w:left="223"/>
              <w:jc w:val="both"/>
              <w:rPr>
                <w:rFonts w:asciiTheme="majorHAnsi" w:hAnsiTheme="majorHAnsi"/>
                <w:sz w:val="20"/>
                <w:szCs w:val="20"/>
              </w:rPr>
            </w:pPr>
            <w:r w:rsidRPr="00805C90">
              <w:rPr>
                <w:rFonts w:asciiTheme="majorHAnsi" w:hAnsiTheme="majorHAnsi"/>
                <w:sz w:val="20"/>
                <w:szCs w:val="20"/>
              </w:rPr>
              <w:t xml:space="preserve">MSA arranges study visit to a MS partner of the Twinning project, where 7 IS staff will have the possibility to gain operational experience in the </w:t>
            </w:r>
            <w:r w:rsidRPr="00805C90">
              <w:rPr>
                <w:rFonts w:asciiTheme="majorHAnsi" w:hAnsiTheme="majorHAnsi" w:cs="Times New Roman"/>
                <w:bCs/>
                <w:sz w:val="20"/>
                <w:szCs w:val="20"/>
              </w:rPr>
              <w:t>investigating tax evasion and cyber crime</w:t>
            </w:r>
            <w:r w:rsidRPr="00805C90">
              <w:rPr>
                <w:rFonts w:asciiTheme="majorHAnsi" w:hAnsiTheme="majorHAnsi"/>
                <w:sz w:val="20"/>
                <w:szCs w:val="20"/>
              </w:rPr>
              <w:t xml:space="preserve"> during 5 working days. Study visit report to be prepared with experiences and conclusions made.</w:t>
            </w:r>
          </w:p>
        </w:tc>
        <w:tc>
          <w:tcPr>
            <w:tcW w:w="2700" w:type="dxa"/>
          </w:tcPr>
          <w:p w:rsidR="005D5E7A" w:rsidRPr="00805C90" w:rsidRDefault="0056263A" w:rsidP="0056263A">
            <w:pPr>
              <w:rPr>
                <w:rFonts w:asciiTheme="majorHAnsi" w:hAnsiTheme="majorHAnsi" w:cs="Times New Roman"/>
                <w:sz w:val="20"/>
                <w:szCs w:val="20"/>
              </w:rPr>
            </w:pPr>
            <w:r w:rsidRPr="00805C90">
              <w:rPr>
                <w:rFonts w:asciiTheme="majorHAnsi" w:hAnsiTheme="majorHAnsi" w:cs="Times New Roman"/>
                <w:sz w:val="20"/>
                <w:szCs w:val="20"/>
              </w:rPr>
              <w:t>Study Visit 49 (7 persons x 7 days) per diems</w:t>
            </w:r>
          </w:p>
          <w:p w:rsidR="0056263A" w:rsidRPr="00805C90" w:rsidRDefault="0056263A" w:rsidP="0056263A">
            <w:pPr>
              <w:rPr>
                <w:rFonts w:asciiTheme="majorHAnsi" w:hAnsiTheme="majorHAnsi" w:cs="Times New Roman"/>
                <w:sz w:val="20"/>
                <w:szCs w:val="20"/>
              </w:rPr>
            </w:pPr>
            <w:r w:rsidRPr="00805C90">
              <w:rPr>
                <w:rFonts w:asciiTheme="majorHAnsi" w:hAnsiTheme="majorHAnsi" w:cs="Times New Roman"/>
                <w:sz w:val="20"/>
                <w:szCs w:val="20"/>
              </w:rPr>
              <w:t>7 flight tickets</w:t>
            </w:r>
          </w:p>
        </w:tc>
        <w:tc>
          <w:tcPr>
            <w:tcW w:w="3060" w:type="dxa"/>
            <w:gridSpan w:val="2"/>
          </w:tcPr>
          <w:p w:rsidR="005D5E7A" w:rsidRPr="00805C90" w:rsidRDefault="005D5E7A">
            <w:pPr>
              <w:rPr>
                <w:rFonts w:asciiTheme="majorHAnsi" w:hAnsiTheme="majorHAnsi" w:cs="Times New Roman"/>
                <w:sz w:val="20"/>
                <w:szCs w:val="20"/>
              </w:rPr>
            </w:pPr>
          </w:p>
        </w:tc>
      </w:tr>
      <w:tr w:rsidR="005D5E7A" w:rsidRPr="00805C90" w:rsidTr="00F46041">
        <w:tc>
          <w:tcPr>
            <w:tcW w:w="3888" w:type="dxa"/>
            <w:tcBorders>
              <w:right w:val="single" w:sz="4" w:space="0" w:color="auto"/>
            </w:tcBorders>
          </w:tcPr>
          <w:p w:rsidR="005D5E7A" w:rsidRPr="00805C90" w:rsidRDefault="005D5E7A" w:rsidP="00C97F7D">
            <w:pPr>
              <w:rPr>
                <w:rFonts w:asciiTheme="majorHAnsi" w:hAnsiTheme="majorHAnsi" w:cs="Times New Roman"/>
                <w:bCs/>
                <w:sz w:val="20"/>
                <w:szCs w:val="20"/>
              </w:rPr>
            </w:pPr>
            <w:r w:rsidRPr="00805C90">
              <w:rPr>
                <w:rFonts w:asciiTheme="majorHAnsi" w:hAnsiTheme="majorHAnsi" w:cs="Times New Roman"/>
                <w:bCs/>
                <w:sz w:val="20"/>
                <w:szCs w:val="20"/>
              </w:rPr>
              <w:t>3.4.3.9</w:t>
            </w:r>
            <w:r w:rsidR="008C4364" w:rsidRPr="00805C90">
              <w:rPr>
                <w:rFonts w:asciiTheme="majorHAnsi" w:hAnsiTheme="majorHAnsi" w:cs="Times New Roman"/>
                <w:bCs/>
                <w:sz w:val="20"/>
                <w:szCs w:val="20"/>
              </w:rPr>
              <w:t xml:space="preserve"> Conduct study visit to MS to improve experience and practical use of money laundering</w:t>
            </w:r>
          </w:p>
        </w:tc>
        <w:tc>
          <w:tcPr>
            <w:tcW w:w="4158" w:type="dxa"/>
            <w:tcBorders>
              <w:left w:val="single" w:sz="4" w:space="0" w:color="auto"/>
            </w:tcBorders>
          </w:tcPr>
          <w:p w:rsidR="008C4364" w:rsidRPr="00805C90" w:rsidRDefault="008C4364" w:rsidP="003C6CC7">
            <w:pPr>
              <w:ind w:left="223"/>
              <w:jc w:val="both"/>
              <w:rPr>
                <w:rFonts w:asciiTheme="majorHAnsi" w:hAnsiTheme="majorHAnsi"/>
                <w:sz w:val="20"/>
                <w:szCs w:val="20"/>
              </w:rPr>
            </w:pPr>
            <w:r w:rsidRPr="00805C90">
              <w:rPr>
                <w:rFonts w:asciiTheme="majorHAnsi" w:hAnsiTheme="majorHAnsi"/>
                <w:sz w:val="20"/>
                <w:szCs w:val="20"/>
              </w:rPr>
              <w:t xml:space="preserve">MSA arranges study visit to a MS partner of the Twinning project, where 7 IS staff will have the possibility to gain operational experience in the </w:t>
            </w:r>
            <w:r w:rsidRPr="00805C90">
              <w:rPr>
                <w:rFonts w:asciiTheme="majorHAnsi" w:hAnsiTheme="majorHAnsi" w:cs="Times New Roman"/>
                <w:bCs/>
                <w:sz w:val="20"/>
                <w:szCs w:val="20"/>
              </w:rPr>
              <w:t xml:space="preserve">investigating money laundering </w:t>
            </w:r>
            <w:r w:rsidRPr="00805C90">
              <w:rPr>
                <w:rFonts w:asciiTheme="majorHAnsi" w:hAnsiTheme="majorHAnsi"/>
                <w:sz w:val="20"/>
                <w:szCs w:val="20"/>
              </w:rPr>
              <w:t>during 5 working days. Study visit report to be prepared with experiences and conclusions made.</w:t>
            </w:r>
          </w:p>
          <w:p w:rsidR="005D5E7A" w:rsidRPr="00805C90" w:rsidRDefault="005D5E7A" w:rsidP="003C6CC7">
            <w:pPr>
              <w:ind w:left="223"/>
              <w:rPr>
                <w:rFonts w:asciiTheme="majorHAnsi" w:hAnsiTheme="majorHAnsi" w:cs="Times New Roman"/>
                <w:bCs/>
                <w:color w:val="000000"/>
                <w:sz w:val="20"/>
                <w:szCs w:val="20"/>
              </w:rPr>
            </w:pPr>
          </w:p>
        </w:tc>
        <w:tc>
          <w:tcPr>
            <w:tcW w:w="2700" w:type="dxa"/>
          </w:tcPr>
          <w:p w:rsidR="008C4364" w:rsidRPr="00805C90" w:rsidRDefault="008C4364" w:rsidP="008C4364">
            <w:pPr>
              <w:rPr>
                <w:rFonts w:asciiTheme="majorHAnsi" w:hAnsiTheme="majorHAnsi" w:cs="Times New Roman"/>
                <w:sz w:val="20"/>
                <w:szCs w:val="20"/>
              </w:rPr>
            </w:pPr>
            <w:r w:rsidRPr="00805C90">
              <w:rPr>
                <w:rFonts w:asciiTheme="majorHAnsi" w:hAnsiTheme="majorHAnsi" w:cs="Times New Roman"/>
                <w:sz w:val="20"/>
                <w:szCs w:val="20"/>
              </w:rPr>
              <w:t>Study Visit 49 (7 persons x 7 days) per diems</w:t>
            </w:r>
          </w:p>
          <w:p w:rsidR="005D5E7A" w:rsidRPr="00805C90" w:rsidRDefault="008C4364" w:rsidP="008C4364">
            <w:pPr>
              <w:rPr>
                <w:rFonts w:asciiTheme="majorHAnsi" w:hAnsiTheme="majorHAnsi" w:cs="Times New Roman"/>
                <w:sz w:val="20"/>
                <w:szCs w:val="20"/>
              </w:rPr>
            </w:pPr>
            <w:r w:rsidRPr="00805C90">
              <w:rPr>
                <w:rFonts w:asciiTheme="majorHAnsi" w:hAnsiTheme="majorHAnsi" w:cs="Times New Roman"/>
                <w:sz w:val="20"/>
                <w:szCs w:val="20"/>
              </w:rPr>
              <w:t>7 flight tickets</w:t>
            </w:r>
          </w:p>
        </w:tc>
        <w:tc>
          <w:tcPr>
            <w:tcW w:w="3060" w:type="dxa"/>
            <w:gridSpan w:val="2"/>
          </w:tcPr>
          <w:p w:rsidR="005D5E7A" w:rsidRPr="00805C90" w:rsidRDefault="005D5E7A">
            <w:pPr>
              <w:rPr>
                <w:rFonts w:asciiTheme="majorHAnsi" w:hAnsiTheme="majorHAnsi" w:cs="Times New Roman"/>
                <w:sz w:val="20"/>
                <w:szCs w:val="20"/>
              </w:rPr>
            </w:pPr>
          </w:p>
        </w:tc>
      </w:tr>
      <w:tr w:rsidR="004E05F7" w:rsidRPr="00805C90" w:rsidTr="00F46041">
        <w:tc>
          <w:tcPr>
            <w:tcW w:w="13806" w:type="dxa"/>
            <w:gridSpan w:val="5"/>
          </w:tcPr>
          <w:p w:rsidR="00C6648D" w:rsidRPr="00805C90" w:rsidRDefault="004E05F7" w:rsidP="00C6648D">
            <w:pPr>
              <w:ind w:left="1080" w:hanging="720"/>
              <w:jc w:val="both"/>
              <w:rPr>
                <w:rFonts w:asciiTheme="majorHAnsi" w:hAnsiTheme="majorHAnsi" w:cs="Times New Roman"/>
                <w:b/>
                <w:bCs/>
                <w:sz w:val="20"/>
                <w:szCs w:val="20"/>
              </w:rPr>
            </w:pPr>
            <w:r w:rsidRPr="00805C90">
              <w:rPr>
                <w:rFonts w:asciiTheme="majorHAnsi" w:hAnsiTheme="majorHAnsi" w:cs="Times New Roman"/>
                <w:b/>
                <w:sz w:val="20"/>
                <w:szCs w:val="20"/>
              </w:rPr>
              <w:t xml:space="preserve">3.4.4 </w:t>
            </w:r>
            <w:r w:rsidR="00C6648D" w:rsidRPr="00805C90">
              <w:rPr>
                <w:rFonts w:asciiTheme="majorHAnsi" w:hAnsiTheme="majorHAnsi" w:cs="Times New Roman"/>
                <w:b/>
                <w:sz w:val="20"/>
                <w:szCs w:val="20"/>
              </w:rPr>
              <w:t>The Investigation Service has developed and improved rules and procedures in the area of risk analysis and management</w:t>
            </w:r>
            <w:r w:rsidR="00C6648D" w:rsidRPr="00805C90">
              <w:rPr>
                <w:rFonts w:asciiTheme="majorHAnsi" w:hAnsiTheme="majorHAnsi" w:cs="Times New Roman"/>
                <w:b/>
                <w:bCs/>
                <w:sz w:val="20"/>
                <w:szCs w:val="20"/>
              </w:rPr>
              <w:t>.</w:t>
            </w:r>
          </w:p>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rsidP="00C97F7D">
            <w:pPr>
              <w:rPr>
                <w:rFonts w:asciiTheme="majorHAnsi" w:hAnsiTheme="majorHAnsi" w:cs="Times New Roman"/>
                <w:sz w:val="20"/>
                <w:szCs w:val="20"/>
              </w:rPr>
            </w:pPr>
            <w:r w:rsidRPr="00805C90">
              <w:rPr>
                <w:rFonts w:asciiTheme="majorHAnsi" w:hAnsiTheme="majorHAnsi" w:cs="Times New Roman"/>
                <w:bCs/>
                <w:color w:val="000000"/>
                <w:sz w:val="20"/>
                <w:szCs w:val="20"/>
              </w:rPr>
              <w:t xml:space="preserve">3.4.4.1 </w:t>
            </w:r>
            <w:r w:rsidR="00C6648D" w:rsidRPr="00805C90">
              <w:rPr>
                <w:rFonts w:asciiTheme="majorHAnsi" w:hAnsiTheme="majorHAnsi" w:cs="Times New Roman"/>
                <w:bCs/>
                <w:color w:val="000000"/>
                <w:sz w:val="20"/>
                <w:szCs w:val="20"/>
              </w:rPr>
              <w:t>A</w:t>
            </w:r>
            <w:r w:rsidR="00C6648D" w:rsidRPr="00805C90">
              <w:rPr>
                <w:rFonts w:asciiTheme="majorHAnsi" w:hAnsiTheme="majorHAnsi" w:cs="Times New Roman"/>
                <w:bCs/>
                <w:sz w:val="20"/>
                <w:szCs w:val="20"/>
              </w:rPr>
              <w:t xml:space="preserve">nalyze and assess the current risk analysis system, available information and criteria of risk assessment (Intelligence Standards). </w:t>
            </w:r>
          </w:p>
        </w:tc>
        <w:tc>
          <w:tcPr>
            <w:tcW w:w="4158" w:type="dxa"/>
            <w:tcBorders>
              <w:left w:val="single" w:sz="4" w:space="0" w:color="auto"/>
            </w:tcBorders>
          </w:tcPr>
          <w:p w:rsidR="004E05F7" w:rsidRPr="00805C90" w:rsidRDefault="00F60D40" w:rsidP="003C6CC7">
            <w:pPr>
              <w:pStyle w:val="NormalWeb"/>
              <w:shd w:val="clear" w:color="auto" w:fill="FFFFFF"/>
              <w:spacing w:before="0" w:beforeAutospacing="0" w:after="250" w:afterAutospacing="0" w:line="210" w:lineRule="atLeast"/>
              <w:ind w:left="223"/>
              <w:jc w:val="both"/>
              <w:rPr>
                <w:rFonts w:asciiTheme="majorHAnsi" w:hAnsiTheme="majorHAnsi"/>
                <w:sz w:val="20"/>
                <w:szCs w:val="20"/>
              </w:rPr>
            </w:pPr>
            <w:r w:rsidRPr="00805C90">
              <w:rPr>
                <w:rFonts w:asciiTheme="majorHAnsi" w:hAnsiTheme="majorHAnsi"/>
                <w:sz w:val="20"/>
                <w:szCs w:val="20"/>
              </w:rPr>
              <w:t>STE will analyse and assess the current risk analysis system, available information and criteria. Need for further information from different sources such as third parties, will be assessed. Proposals for amendments to be implemented and development of criteria according to assessment prepared in report. If possible implement new criteria in risk analysis system to best EU practice.</w:t>
            </w:r>
          </w:p>
        </w:tc>
        <w:tc>
          <w:tcPr>
            <w:tcW w:w="2700" w:type="dxa"/>
          </w:tcPr>
          <w:p w:rsidR="004E05F7" w:rsidRPr="00805C90" w:rsidRDefault="00AF779B" w:rsidP="009033F5">
            <w:pPr>
              <w:rPr>
                <w:rFonts w:asciiTheme="majorHAnsi" w:hAnsiTheme="majorHAnsi" w:cs="Times New Roman"/>
                <w:sz w:val="20"/>
                <w:szCs w:val="20"/>
              </w:rPr>
            </w:pPr>
            <w:r>
              <w:rPr>
                <w:rFonts w:asciiTheme="majorHAnsi" w:hAnsiTheme="majorHAnsi" w:cs="Times New Roman"/>
                <w:sz w:val="20"/>
                <w:szCs w:val="20"/>
              </w:rPr>
              <w:t>STE –15</w:t>
            </w:r>
            <w:r w:rsidR="004E05F7"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p>
        </w:tc>
        <w:tc>
          <w:tcPr>
            <w:tcW w:w="3060" w:type="dxa"/>
            <w:gridSpan w:val="2"/>
            <w:vMerge w:val="restart"/>
          </w:tcPr>
          <w:p w:rsidR="004E05F7" w:rsidRPr="00805C90" w:rsidRDefault="004E05F7" w:rsidP="00D37CE3">
            <w:pPr>
              <w:pStyle w:val="ListParagraph"/>
              <w:numPr>
                <w:ilvl w:val="0"/>
                <w:numId w:val="8"/>
              </w:numPr>
              <w:tabs>
                <w:tab w:val="left" w:pos="0"/>
              </w:tabs>
              <w:autoSpaceDE w:val="0"/>
              <w:autoSpaceDN w:val="0"/>
              <w:adjustRightInd w:val="0"/>
              <w:spacing w:after="0"/>
              <w:rPr>
                <w:rFonts w:asciiTheme="majorHAnsi" w:hAnsiTheme="majorHAnsi"/>
              </w:rPr>
            </w:pPr>
            <w:r w:rsidRPr="00805C90">
              <w:rPr>
                <w:rFonts w:asciiTheme="majorHAnsi" w:hAnsiTheme="majorHAnsi"/>
              </w:rPr>
              <w:t>Full commitment of all involved parties</w:t>
            </w:r>
          </w:p>
          <w:p w:rsidR="004E05F7" w:rsidRPr="00805C90" w:rsidRDefault="004E05F7" w:rsidP="00D37CE3">
            <w:pPr>
              <w:pStyle w:val="ListParagraph"/>
              <w:numPr>
                <w:ilvl w:val="0"/>
                <w:numId w:val="8"/>
              </w:numPr>
              <w:spacing w:after="0"/>
              <w:rPr>
                <w:rFonts w:asciiTheme="majorHAnsi" w:hAnsiTheme="majorHAnsi"/>
              </w:rPr>
            </w:pPr>
            <w:r w:rsidRPr="00805C90">
              <w:rPr>
                <w:rFonts w:asciiTheme="majorHAnsi" w:hAnsiTheme="majorHAnsi"/>
              </w:rPr>
              <w:t>Availability of staff that will participate in project activities from the beginning to project completion</w:t>
            </w:r>
          </w:p>
        </w:tc>
      </w:tr>
      <w:tr w:rsidR="004E05F7" w:rsidRPr="00805C90" w:rsidTr="00F46041">
        <w:tc>
          <w:tcPr>
            <w:tcW w:w="3888" w:type="dxa"/>
            <w:tcBorders>
              <w:right w:val="single" w:sz="4" w:space="0" w:color="auto"/>
            </w:tcBorders>
          </w:tcPr>
          <w:p w:rsidR="00C35A34" w:rsidRPr="00805C90" w:rsidRDefault="004E05F7" w:rsidP="00C97F7D">
            <w:pPr>
              <w:jc w:val="both"/>
              <w:rPr>
                <w:rFonts w:asciiTheme="majorHAnsi" w:hAnsiTheme="majorHAnsi" w:cs="Times New Roman"/>
                <w:bCs/>
                <w:sz w:val="20"/>
                <w:szCs w:val="20"/>
              </w:rPr>
            </w:pPr>
            <w:r w:rsidRPr="00805C90">
              <w:rPr>
                <w:rFonts w:asciiTheme="majorHAnsi" w:hAnsiTheme="majorHAnsi" w:cs="Times New Roman"/>
                <w:bCs/>
                <w:color w:val="000000"/>
                <w:sz w:val="20"/>
                <w:szCs w:val="20"/>
              </w:rPr>
              <w:t xml:space="preserve">3.4.4.2 </w:t>
            </w:r>
            <w:r w:rsidR="00C35A34" w:rsidRPr="00805C90">
              <w:rPr>
                <w:rFonts w:asciiTheme="majorHAnsi" w:hAnsiTheme="majorHAnsi" w:cs="Times New Roman"/>
                <w:bCs/>
                <w:color w:val="000000"/>
                <w:sz w:val="20"/>
                <w:szCs w:val="20"/>
              </w:rPr>
              <w:t>Prepare</w:t>
            </w:r>
            <w:r w:rsidR="00C35A34" w:rsidRPr="00805C90">
              <w:rPr>
                <w:rFonts w:asciiTheme="majorHAnsi" w:hAnsiTheme="majorHAnsi" w:cs="Times New Roman"/>
                <w:bCs/>
                <w:sz w:val="20"/>
                <w:szCs w:val="20"/>
              </w:rPr>
              <w:t xml:space="preserve"> required manual of risk assessment (Intelligence Standards)</w:t>
            </w: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C35A34" w:rsidRPr="00805C90" w:rsidRDefault="00C35A34" w:rsidP="003C6CC7">
            <w:pPr>
              <w:ind w:left="223"/>
              <w:jc w:val="both"/>
              <w:rPr>
                <w:rFonts w:asciiTheme="majorHAnsi" w:hAnsiTheme="majorHAnsi" w:cs="Times New Roman"/>
                <w:color w:val="000000"/>
                <w:sz w:val="20"/>
                <w:szCs w:val="20"/>
              </w:rPr>
            </w:pPr>
            <w:r w:rsidRPr="00805C90">
              <w:rPr>
                <w:rFonts w:asciiTheme="majorHAnsi" w:hAnsiTheme="majorHAnsi"/>
                <w:sz w:val="20"/>
                <w:szCs w:val="20"/>
              </w:rPr>
              <w:t xml:space="preserve">STE produces manual for </w:t>
            </w:r>
            <w:r w:rsidRPr="00805C90">
              <w:rPr>
                <w:rFonts w:asciiTheme="majorHAnsi" w:hAnsiTheme="majorHAnsi" w:cs="Times New Roman"/>
                <w:bCs/>
                <w:sz w:val="20"/>
                <w:szCs w:val="20"/>
              </w:rPr>
              <w:t xml:space="preserve">Intelligence Standards </w:t>
            </w:r>
            <w:r w:rsidRPr="00805C90">
              <w:rPr>
                <w:rFonts w:asciiTheme="majorHAnsi" w:hAnsiTheme="majorHAnsi"/>
                <w:sz w:val="20"/>
                <w:szCs w:val="20"/>
              </w:rPr>
              <w:t>together with IS staff based on the findings of the activity 4.1</w:t>
            </w:r>
            <w:r w:rsidRPr="00805C90">
              <w:rPr>
                <w:rFonts w:asciiTheme="majorHAnsi" w:hAnsiTheme="majorHAnsi" w:cs="Times New Roman"/>
                <w:bCs/>
                <w:sz w:val="20"/>
                <w:szCs w:val="20"/>
              </w:rPr>
              <w:t xml:space="preserve"> and </w:t>
            </w:r>
            <w:r w:rsidRPr="00805C90">
              <w:rPr>
                <w:rFonts w:asciiTheme="majorHAnsi" w:hAnsiTheme="majorHAnsi" w:cs="Times New Roman"/>
                <w:color w:val="000000"/>
                <w:sz w:val="20"/>
                <w:szCs w:val="20"/>
              </w:rPr>
              <w:t xml:space="preserve">use of Law Enforcement Programme Standards documents. STE conducts a workshop of the BA to present and discuss the manual. </w:t>
            </w:r>
          </w:p>
          <w:p w:rsidR="004E05F7" w:rsidRPr="00805C90" w:rsidRDefault="004E05F7" w:rsidP="003C6CC7">
            <w:pPr>
              <w:ind w:left="223"/>
              <w:rPr>
                <w:rFonts w:asciiTheme="majorHAnsi" w:hAnsiTheme="majorHAnsi" w:cs="Times New Roman"/>
                <w:sz w:val="20"/>
                <w:szCs w:val="20"/>
              </w:rPr>
            </w:pP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STE – 20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rsidP="00C97F7D">
            <w:pPr>
              <w:jc w:val="both"/>
              <w:rPr>
                <w:rFonts w:asciiTheme="majorHAnsi" w:hAnsiTheme="majorHAnsi" w:cs="Times New Roman"/>
                <w:bCs/>
                <w:sz w:val="20"/>
                <w:szCs w:val="20"/>
              </w:rPr>
            </w:pPr>
            <w:r w:rsidRPr="00805C90">
              <w:rPr>
                <w:rFonts w:asciiTheme="majorHAnsi" w:hAnsiTheme="majorHAnsi" w:cs="Times New Roman"/>
                <w:bCs/>
                <w:color w:val="000000"/>
                <w:sz w:val="20"/>
                <w:szCs w:val="20"/>
              </w:rPr>
              <w:t xml:space="preserve">3.4.4.3 </w:t>
            </w:r>
            <w:r w:rsidR="00C35A34" w:rsidRPr="00805C90">
              <w:rPr>
                <w:rFonts w:asciiTheme="majorHAnsi" w:hAnsiTheme="majorHAnsi" w:cs="Times New Roman"/>
                <w:bCs/>
                <w:color w:val="000000"/>
                <w:sz w:val="20"/>
                <w:szCs w:val="20"/>
              </w:rPr>
              <w:t>Draft the recommendations regarding the improvement of methods</w:t>
            </w:r>
            <w:r w:rsidR="00C35A34" w:rsidRPr="00805C90">
              <w:rPr>
                <w:rFonts w:asciiTheme="majorHAnsi" w:hAnsiTheme="majorHAnsi" w:cs="Times New Roman"/>
                <w:bCs/>
                <w:sz w:val="20"/>
                <w:szCs w:val="20"/>
              </w:rPr>
              <w:t xml:space="preserve"> for further information, cooperation and communication.</w:t>
            </w:r>
            <w:r w:rsidRPr="00805C90">
              <w:rPr>
                <w:rFonts w:asciiTheme="majorHAnsi" w:hAnsiTheme="majorHAnsi" w:cs="Times New Roman"/>
                <w:bCs/>
                <w:sz w:val="20"/>
                <w:szCs w:val="20"/>
              </w:rPr>
              <w:t xml:space="preserve">. </w:t>
            </w: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4E05F7" w:rsidRPr="00805C90" w:rsidRDefault="00C35A34" w:rsidP="003C6CC7">
            <w:pPr>
              <w:ind w:left="223"/>
              <w:rPr>
                <w:rFonts w:asciiTheme="majorHAnsi" w:hAnsiTheme="majorHAnsi" w:cs="Times New Roman"/>
                <w:sz w:val="20"/>
                <w:szCs w:val="20"/>
              </w:rPr>
            </w:pPr>
            <w:r w:rsidRPr="00805C90">
              <w:rPr>
                <w:rFonts w:asciiTheme="majorHAnsi" w:hAnsiTheme="majorHAnsi" w:cs="Times New Roman"/>
                <w:sz w:val="20"/>
                <w:szCs w:val="20"/>
              </w:rPr>
              <w:t xml:space="preserve">STE will assess the exiting </w:t>
            </w:r>
            <w:r w:rsidRPr="00805C90">
              <w:rPr>
                <w:rFonts w:asciiTheme="majorHAnsi" w:hAnsiTheme="majorHAnsi" w:cs="Times New Roman"/>
                <w:bCs/>
                <w:sz w:val="20"/>
                <w:szCs w:val="20"/>
              </w:rPr>
              <w:t>information, cooperation and communication system of the IS.</w:t>
            </w:r>
            <w:r w:rsidRPr="00805C90">
              <w:rPr>
                <w:rFonts w:asciiTheme="majorHAnsi" w:hAnsiTheme="majorHAnsi" w:cs="Times New Roman"/>
                <w:sz w:val="20"/>
                <w:szCs w:val="20"/>
              </w:rPr>
              <w:t xml:space="preserve"> STE will draft the recommendations to support the IS to develop an efficient system of collecting and exchanging intelligence data in the IS with relevant international organization including open sources</w:t>
            </w: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STE – 20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rsidP="003C6CC7">
            <w:pPr>
              <w:jc w:val="both"/>
              <w:rPr>
                <w:rFonts w:asciiTheme="majorHAnsi" w:hAnsiTheme="majorHAnsi" w:cs="Times New Roman"/>
                <w:bCs/>
                <w:sz w:val="20"/>
                <w:szCs w:val="20"/>
              </w:rPr>
            </w:pPr>
            <w:r w:rsidRPr="00805C90">
              <w:rPr>
                <w:rFonts w:asciiTheme="majorHAnsi" w:hAnsiTheme="majorHAnsi" w:cs="Times New Roman"/>
                <w:bCs/>
                <w:color w:val="000000"/>
                <w:sz w:val="20"/>
                <w:szCs w:val="20"/>
              </w:rPr>
              <w:t xml:space="preserve">3.4.4.4 </w:t>
            </w:r>
            <w:r w:rsidR="00C35A34" w:rsidRPr="00805C90">
              <w:rPr>
                <w:rFonts w:asciiTheme="majorHAnsi" w:hAnsiTheme="majorHAnsi" w:cs="Times New Roman"/>
                <w:bCs/>
                <w:color w:val="000000"/>
                <w:sz w:val="20"/>
                <w:szCs w:val="20"/>
              </w:rPr>
              <w:t xml:space="preserve">Training of the relevant IS staff members in new criteria of risk assessment and methods </w:t>
            </w:r>
            <w:r w:rsidR="00C35A34" w:rsidRPr="00805C90">
              <w:rPr>
                <w:rFonts w:asciiTheme="majorHAnsi" w:hAnsiTheme="majorHAnsi" w:cs="Times New Roman"/>
                <w:bCs/>
                <w:sz w:val="20"/>
                <w:szCs w:val="20"/>
              </w:rPr>
              <w:t>in risk analysis system according to Activity 4.1, 4.2 and 4.3</w:t>
            </w:r>
            <w:r w:rsidRPr="00805C90">
              <w:rPr>
                <w:rFonts w:asciiTheme="majorHAnsi" w:hAnsiTheme="majorHAnsi" w:cs="Times New Roman"/>
                <w:bCs/>
                <w:sz w:val="20"/>
                <w:szCs w:val="20"/>
              </w:rPr>
              <w:t>4.3</w:t>
            </w:r>
          </w:p>
        </w:tc>
        <w:tc>
          <w:tcPr>
            <w:tcW w:w="4158" w:type="dxa"/>
            <w:tcBorders>
              <w:left w:val="single" w:sz="4" w:space="0" w:color="auto"/>
            </w:tcBorders>
          </w:tcPr>
          <w:p w:rsidR="004E05F7" w:rsidRPr="00805C90" w:rsidRDefault="00C35A34" w:rsidP="00805C90">
            <w:pPr>
              <w:ind w:left="223"/>
              <w:jc w:val="both"/>
              <w:rPr>
                <w:rFonts w:asciiTheme="majorHAnsi" w:hAnsiTheme="majorHAnsi" w:cs="Times New Roman"/>
                <w:sz w:val="20"/>
                <w:szCs w:val="20"/>
              </w:rPr>
            </w:pPr>
            <w:r w:rsidRPr="00805C90">
              <w:rPr>
                <w:rFonts w:asciiTheme="majorHAnsi" w:hAnsiTheme="majorHAnsi"/>
                <w:sz w:val="20"/>
                <w:szCs w:val="20"/>
              </w:rPr>
              <w:t xml:space="preserve">STE prepares training materials to hold interactive trainings with 20 persons of the BA in </w:t>
            </w:r>
            <w:r w:rsidRPr="00805C90">
              <w:rPr>
                <w:rFonts w:asciiTheme="majorHAnsi" w:hAnsiTheme="majorHAnsi" w:cs="Times New Roman"/>
                <w:sz w:val="20"/>
                <w:szCs w:val="20"/>
              </w:rPr>
              <w:t>risk management and risk analysis.</w:t>
            </w: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C35A34" w:rsidRPr="00805C90">
              <w:rPr>
                <w:rFonts w:asciiTheme="majorHAnsi" w:hAnsiTheme="majorHAnsi" w:cs="Times New Roman"/>
                <w:sz w:val="20"/>
                <w:szCs w:val="20"/>
              </w:rPr>
              <w:t xml:space="preserve">15 </w:t>
            </w:r>
            <w:r w:rsidRPr="00805C90">
              <w:rPr>
                <w:rFonts w:asciiTheme="majorHAnsi" w:hAnsiTheme="majorHAnsi" w:cs="Times New Roman"/>
                <w:sz w:val="20"/>
                <w:szCs w:val="20"/>
              </w:rPr>
              <w:t>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C35A34" w:rsidRPr="00805C90" w:rsidRDefault="004E05F7" w:rsidP="00C97F7D">
            <w:pPr>
              <w:jc w:val="both"/>
              <w:rPr>
                <w:rFonts w:asciiTheme="majorHAnsi" w:hAnsiTheme="majorHAnsi" w:cs="Times New Roman"/>
                <w:bCs/>
                <w:sz w:val="20"/>
                <w:szCs w:val="20"/>
              </w:rPr>
            </w:pPr>
            <w:r w:rsidRPr="00805C90">
              <w:rPr>
                <w:rFonts w:asciiTheme="majorHAnsi" w:hAnsiTheme="majorHAnsi" w:cs="Times New Roman"/>
                <w:bCs/>
                <w:sz w:val="20"/>
                <w:szCs w:val="20"/>
              </w:rPr>
              <w:t xml:space="preserve">3.4.4.5 </w:t>
            </w:r>
            <w:r w:rsidR="00C35A34" w:rsidRPr="00805C90">
              <w:rPr>
                <w:rFonts w:asciiTheme="majorHAnsi" w:hAnsiTheme="majorHAnsi" w:cs="Times New Roman"/>
                <w:bCs/>
                <w:sz w:val="20"/>
                <w:szCs w:val="20"/>
              </w:rPr>
              <w:t xml:space="preserve">Conduct Study visit to MS to experience practical use of risk management </w:t>
            </w: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4E05F7" w:rsidRPr="00805C90" w:rsidRDefault="00C35A34" w:rsidP="000626E9">
            <w:pPr>
              <w:ind w:left="223"/>
              <w:rPr>
                <w:rFonts w:asciiTheme="majorHAnsi" w:hAnsiTheme="majorHAnsi" w:cs="Times New Roman"/>
                <w:sz w:val="20"/>
                <w:szCs w:val="20"/>
              </w:rPr>
            </w:pPr>
            <w:r w:rsidRPr="00805C90">
              <w:rPr>
                <w:rFonts w:asciiTheme="majorHAnsi" w:hAnsiTheme="majorHAnsi"/>
                <w:sz w:val="20"/>
                <w:szCs w:val="20"/>
              </w:rPr>
              <w:t xml:space="preserve">MSA arranges study visit to a MS partner of the Twinning project, where </w:t>
            </w:r>
            <w:r w:rsidR="000626E9" w:rsidRPr="00805C90">
              <w:rPr>
                <w:rFonts w:asciiTheme="majorHAnsi" w:hAnsiTheme="majorHAnsi"/>
                <w:sz w:val="20"/>
                <w:szCs w:val="20"/>
              </w:rPr>
              <w:t>8</w:t>
            </w:r>
            <w:r w:rsidRPr="00805C90">
              <w:rPr>
                <w:rFonts w:asciiTheme="majorHAnsi" w:hAnsiTheme="majorHAnsi"/>
                <w:sz w:val="20"/>
                <w:szCs w:val="20"/>
              </w:rPr>
              <w:t xml:space="preserve"> IS staff will have the possibility to gain practical experience in risk management during </w:t>
            </w:r>
            <w:r w:rsidR="007A7FEB" w:rsidRPr="00805C90">
              <w:rPr>
                <w:rFonts w:asciiTheme="majorHAnsi" w:hAnsiTheme="majorHAnsi"/>
                <w:sz w:val="20"/>
                <w:szCs w:val="20"/>
              </w:rPr>
              <w:t>10 working</w:t>
            </w:r>
            <w:r w:rsidRPr="00805C90">
              <w:rPr>
                <w:rFonts w:asciiTheme="majorHAnsi" w:hAnsiTheme="majorHAnsi"/>
                <w:sz w:val="20"/>
                <w:szCs w:val="20"/>
              </w:rPr>
              <w:t xml:space="preserve"> days. Study visit report to be prepared with experiences and conclusions made</w:t>
            </w:r>
          </w:p>
        </w:tc>
        <w:tc>
          <w:tcPr>
            <w:tcW w:w="2700" w:type="dxa"/>
          </w:tcPr>
          <w:p w:rsidR="004E05F7" w:rsidRPr="00805C90" w:rsidRDefault="000626E9">
            <w:pPr>
              <w:rPr>
                <w:rFonts w:asciiTheme="majorHAnsi" w:hAnsiTheme="majorHAnsi" w:cs="Times New Roman"/>
                <w:sz w:val="20"/>
                <w:szCs w:val="20"/>
              </w:rPr>
            </w:pPr>
            <w:r w:rsidRPr="00805C90">
              <w:rPr>
                <w:rFonts w:asciiTheme="majorHAnsi" w:hAnsiTheme="majorHAnsi" w:cs="Times New Roman"/>
                <w:sz w:val="20"/>
                <w:szCs w:val="20"/>
              </w:rPr>
              <w:t>Study visit: 8 flights, 8x12</w:t>
            </w:r>
            <w:r w:rsidR="004E05F7" w:rsidRPr="00805C90">
              <w:rPr>
                <w:rFonts w:asciiTheme="majorHAnsi" w:hAnsiTheme="majorHAnsi" w:cs="Times New Roman"/>
                <w:sz w:val="20"/>
                <w:szCs w:val="20"/>
              </w:rPr>
              <w:t xml:space="preserve"> per diems</w:t>
            </w:r>
          </w:p>
        </w:tc>
        <w:tc>
          <w:tcPr>
            <w:tcW w:w="3060" w:type="dxa"/>
            <w:gridSpan w:val="2"/>
            <w:vMerge/>
          </w:tcPr>
          <w:p w:rsidR="004E05F7" w:rsidRPr="00805C90" w:rsidRDefault="004E05F7">
            <w:pPr>
              <w:rPr>
                <w:rFonts w:asciiTheme="majorHAnsi" w:hAnsiTheme="majorHAnsi" w:cs="Times New Roman"/>
                <w:sz w:val="20"/>
                <w:szCs w:val="20"/>
              </w:rPr>
            </w:pPr>
          </w:p>
        </w:tc>
      </w:tr>
      <w:tr w:rsidR="00C06A4E" w:rsidRPr="00805C90" w:rsidTr="00F46041">
        <w:tc>
          <w:tcPr>
            <w:tcW w:w="3888" w:type="dxa"/>
            <w:tcBorders>
              <w:right w:val="single" w:sz="4" w:space="0" w:color="auto"/>
            </w:tcBorders>
          </w:tcPr>
          <w:p w:rsidR="00C06A4E" w:rsidRPr="00805C90" w:rsidRDefault="00C06A4E" w:rsidP="00C97F7D">
            <w:pPr>
              <w:jc w:val="both"/>
              <w:rPr>
                <w:rFonts w:asciiTheme="majorHAnsi" w:hAnsiTheme="majorHAnsi" w:cs="Times New Roman"/>
                <w:bCs/>
                <w:sz w:val="20"/>
                <w:szCs w:val="20"/>
              </w:rPr>
            </w:pPr>
            <w:r w:rsidRPr="00805C90">
              <w:rPr>
                <w:rFonts w:asciiTheme="majorHAnsi" w:hAnsiTheme="majorHAnsi" w:cs="Times New Roman"/>
                <w:bCs/>
                <w:sz w:val="20"/>
                <w:szCs w:val="20"/>
              </w:rPr>
              <w:t>3.4.4.6 Conduct Study visit to MS to experience practical use of IT system related to investigation of financial and economic crimes</w:t>
            </w:r>
          </w:p>
          <w:p w:rsidR="00C06A4E" w:rsidRPr="00805C90" w:rsidRDefault="00C06A4E" w:rsidP="00C97F7D">
            <w:pPr>
              <w:jc w:val="both"/>
              <w:rPr>
                <w:rFonts w:asciiTheme="majorHAnsi" w:hAnsiTheme="majorHAnsi" w:cs="Times New Roman"/>
                <w:bCs/>
                <w:sz w:val="20"/>
                <w:szCs w:val="20"/>
              </w:rPr>
            </w:pPr>
          </w:p>
        </w:tc>
        <w:tc>
          <w:tcPr>
            <w:tcW w:w="4158" w:type="dxa"/>
            <w:tcBorders>
              <w:left w:val="single" w:sz="4" w:space="0" w:color="auto"/>
            </w:tcBorders>
          </w:tcPr>
          <w:p w:rsidR="00C06A4E" w:rsidRPr="00805C90" w:rsidRDefault="00C06A4E" w:rsidP="003C6CC7">
            <w:pPr>
              <w:ind w:left="223"/>
              <w:jc w:val="both"/>
              <w:rPr>
                <w:rFonts w:asciiTheme="majorHAnsi" w:hAnsiTheme="majorHAnsi"/>
                <w:sz w:val="20"/>
                <w:szCs w:val="20"/>
              </w:rPr>
            </w:pPr>
            <w:r w:rsidRPr="00805C90">
              <w:rPr>
                <w:rFonts w:asciiTheme="majorHAnsi" w:hAnsiTheme="majorHAnsi"/>
                <w:sz w:val="20"/>
                <w:szCs w:val="20"/>
              </w:rPr>
              <w:t>MSA arranges study visit to a MS partner of the Twinning project, where 7 IS staff will have the possibility to gain practical experience in IT system 5 working days. Study visit report to be prepared with experiences and conclusions made.</w:t>
            </w:r>
          </w:p>
          <w:p w:rsidR="00C06A4E" w:rsidRPr="00805C90" w:rsidRDefault="00C06A4E" w:rsidP="003C6CC7">
            <w:pPr>
              <w:ind w:left="223"/>
              <w:rPr>
                <w:rFonts w:asciiTheme="majorHAnsi" w:hAnsiTheme="majorHAnsi"/>
                <w:sz w:val="20"/>
                <w:szCs w:val="20"/>
              </w:rPr>
            </w:pPr>
          </w:p>
        </w:tc>
        <w:tc>
          <w:tcPr>
            <w:tcW w:w="2700" w:type="dxa"/>
          </w:tcPr>
          <w:p w:rsidR="00C06A4E" w:rsidRPr="00805C90" w:rsidRDefault="00C06A4E">
            <w:pPr>
              <w:rPr>
                <w:rFonts w:asciiTheme="majorHAnsi" w:hAnsiTheme="majorHAnsi" w:cs="Times New Roman"/>
                <w:sz w:val="20"/>
                <w:szCs w:val="20"/>
              </w:rPr>
            </w:pPr>
            <w:r w:rsidRPr="00805C90">
              <w:rPr>
                <w:rFonts w:asciiTheme="majorHAnsi" w:hAnsiTheme="majorHAnsi" w:cs="Times New Roman"/>
                <w:sz w:val="20"/>
                <w:szCs w:val="20"/>
              </w:rPr>
              <w:t>Study visit: 7 flights, 7x7 per diems</w:t>
            </w:r>
          </w:p>
        </w:tc>
        <w:tc>
          <w:tcPr>
            <w:tcW w:w="3060" w:type="dxa"/>
            <w:gridSpan w:val="2"/>
          </w:tcPr>
          <w:p w:rsidR="00C06A4E" w:rsidRPr="00805C90" w:rsidRDefault="00C06A4E">
            <w:pPr>
              <w:rPr>
                <w:rFonts w:asciiTheme="majorHAnsi" w:hAnsiTheme="majorHAnsi" w:cs="Times New Roman"/>
                <w:sz w:val="20"/>
                <w:szCs w:val="20"/>
              </w:rPr>
            </w:pPr>
          </w:p>
        </w:tc>
      </w:tr>
      <w:tr w:rsidR="004E05F7" w:rsidRPr="00805C90" w:rsidTr="00F46041">
        <w:tc>
          <w:tcPr>
            <w:tcW w:w="13806" w:type="dxa"/>
            <w:gridSpan w:val="5"/>
          </w:tcPr>
          <w:p w:rsidR="007F19B2" w:rsidRPr="00805C90" w:rsidRDefault="004E05F7" w:rsidP="007F19B2">
            <w:pPr>
              <w:ind w:left="1080" w:hanging="720"/>
              <w:jc w:val="both"/>
              <w:rPr>
                <w:rFonts w:asciiTheme="majorHAnsi" w:hAnsiTheme="majorHAnsi" w:cs="Times New Roman"/>
                <w:b/>
                <w:bCs/>
                <w:sz w:val="20"/>
                <w:szCs w:val="20"/>
              </w:rPr>
            </w:pPr>
            <w:r w:rsidRPr="00805C90">
              <w:rPr>
                <w:rFonts w:asciiTheme="majorHAnsi" w:hAnsiTheme="majorHAnsi" w:cs="Times New Roman"/>
                <w:b/>
                <w:color w:val="000000"/>
                <w:sz w:val="20"/>
                <w:szCs w:val="20"/>
              </w:rPr>
              <w:t xml:space="preserve">3.4.5 </w:t>
            </w:r>
            <w:r w:rsidR="007F19B2" w:rsidRPr="00805C90">
              <w:rPr>
                <w:rFonts w:asciiTheme="majorHAnsi" w:hAnsiTheme="majorHAnsi" w:cs="Times New Roman"/>
                <w:b/>
                <w:color w:val="000000"/>
                <w:sz w:val="20"/>
                <w:szCs w:val="20"/>
              </w:rPr>
              <w:t>Rules and procedures of fighting against IPR related crimes are established based on the EU best practice</w:t>
            </w:r>
          </w:p>
          <w:p w:rsidR="004E05F7" w:rsidRPr="00805C90" w:rsidRDefault="004E05F7" w:rsidP="00A47391">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rsidP="00C97F7D">
            <w:pPr>
              <w:rPr>
                <w:rFonts w:asciiTheme="majorHAnsi" w:hAnsiTheme="majorHAnsi" w:cs="Times New Roman"/>
                <w:sz w:val="20"/>
                <w:szCs w:val="20"/>
              </w:rPr>
            </w:pPr>
            <w:r w:rsidRPr="00805C90">
              <w:rPr>
                <w:rFonts w:asciiTheme="majorHAnsi" w:hAnsiTheme="majorHAnsi" w:cs="Times New Roman"/>
                <w:bCs/>
                <w:color w:val="000000"/>
                <w:sz w:val="20"/>
                <w:szCs w:val="20"/>
              </w:rPr>
              <w:t xml:space="preserve">3.4.5.1 </w:t>
            </w:r>
            <w:r w:rsidR="007F19B2" w:rsidRPr="00805C90">
              <w:rPr>
                <w:rFonts w:asciiTheme="majorHAnsi" w:hAnsiTheme="majorHAnsi" w:cs="Times New Roman"/>
                <w:bCs/>
                <w:color w:val="000000"/>
                <w:sz w:val="20"/>
                <w:szCs w:val="20"/>
              </w:rPr>
              <w:t xml:space="preserve">Assess the current situation concerning the IPR crimes in Georgia </w:t>
            </w:r>
          </w:p>
        </w:tc>
        <w:tc>
          <w:tcPr>
            <w:tcW w:w="4158" w:type="dxa"/>
            <w:tcBorders>
              <w:left w:val="single" w:sz="4" w:space="0" w:color="auto"/>
            </w:tcBorders>
          </w:tcPr>
          <w:p w:rsidR="004E05F7" w:rsidRPr="00805C90" w:rsidRDefault="007F19B2" w:rsidP="00805C90">
            <w:pPr>
              <w:autoSpaceDE w:val="0"/>
              <w:autoSpaceDN w:val="0"/>
              <w:adjustRightInd w:val="0"/>
              <w:ind w:left="81"/>
              <w:jc w:val="both"/>
              <w:rPr>
                <w:rFonts w:asciiTheme="majorHAnsi" w:hAnsiTheme="majorHAnsi" w:cs="Times New Roman"/>
                <w:sz w:val="20"/>
                <w:szCs w:val="20"/>
              </w:rPr>
            </w:pPr>
            <w:r w:rsidRPr="00805C90">
              <w:rPr>
                <w:rFonts w:asciiTheme="majorHAnsi" w:hAnsiTheme="majorHAnsi" w:cs="Times New Roman"/>
                <w:bCs/>
                <w:color w:val="000000"/>
                <w:sz w:val="20"/>
                <w:szCs w:val="20"/>
              </w:rPr>
              <w:t xml:space="preserve">STE </w:t>
            </w:r>
            <w:r w:rsidRPr="00805C90">
              <w:rPr>
                <w:rFonts w:asciiTheme="majorHAnsi" w:hAnsiTheme="majorHAnsi" w:cs="Times New Roman"/>
                <w:sz w:val="20"/>
                <w:szCs w:val="20"/>
              </w:rPr>
              <w:t>will conduct analysis and assessment of the Georgian situation in IRP crimes</w:t>
            </w:r>
          </w:p>
        </w:tc>
        <w:tc>
          <w:tcPr>
            <w:tcW w:w="2700" w:type="dxa"/>
          </w:tcPr>
          <w:p w:rsidR="004E05F7" w:rsidRPr="00805C90" w:rsidRDefault="00AF779B" w:rsidP="009033F5">
            <w:pPr>
              <w:rPr>
                <w:rFonts w:asciiTheme="majorHAnsi" w:hAnsiTheme="majorHAnsi" w:cs="Times New Roman"/>
                <w:sz w:val="20"/>
                <w:szCs w:val="20"/>
              </w:rPr>
            </w:pPr>
            <w:r>
              <w:rPr>
                <w:rFonts w:asciiTheme="majorHAnsi" w:hAnsiTheme="majorHAnsi" w:cs="Times New Roman"/>
                <w:sz w:val="20"/>
                <w:szCs w:val="20"/>
              </w:rPr>
              <w:t>STE – 15</w:t>
            </w:r>
            <w:r w:rsidR="004E05F7"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tc>
        <w:tc>
          <w:tcPr>
            <w:tcW w:w="3060" w:type="dxa"/>
            <w:gridSpan w:val="2"/>
            <w:vMerge w:val="restart"/>
          </w:tcPr>
          <w:p w:rsidR="004E05F7" w:rsidRPr="00805C90" w:rsidRDefault="004E05F7" w:rsidP="00D37CE3">
            <w:pPr>
              <w:pStyle w:val="ListParagraph"/>
              <w:numPr>
                <w:ilvl w:val="0"/>
                <w:numId w:val="8"/>
              </w:numPr>
              <w:tabs>
                <w:tab w:val="left" w:pos="0"/>
              </w:tabs>
              <w:autoSpaceDE w:val="0"/>
              <w:autoSpaceDN w:val="0"/>
              <w:adjustRightInd w:val="0"/>
              <w:spacing w:after="0"/>
              <w:rPr>
                <w:rFonts w:asciiTheme="majorHAnsi" w:hAnsiTheme="majorHAnsi"/>
              </w:rPr>
            </w:pPr>
            <w:r w:rsidRPr="00805C90">
              <w:rPr>
                <w:rFonts w:asciiTheme="majorHAnsi" w:hAnsiTheme="majorHAnsi"/>
              </w:rPr>
              <w:t>Full commitment of all involved parties</w:t>
            </w:r>
          </w:p>
          <w:p w:rsidR="004E05F7" w:rsidRPr="00805C90" w:rsidRDefault="004E05F7" w:rsidP="00D37CE3">
            <w:pPr>
              <w:pStyle w:val="ListParagraph"/>
              <w:numPr>
                <w:ilvl w:val="0"/>
                <w:numId w:val="8"/>
              </w:numPr>
              <w:spacing w:after="0"/>
              <w:rPr>
                <w:rFonts w:asciiTheme="majorHAnsi" w:hAnsiTheme="majorHAnsi"/>
              </w:rPr>
            </w:pPr>
            <w:r w:rsidRPr="00805C90">
              <w:rPr>
                <w:rFonts w:asciiTheme="majorHAnsi" w:hAnsiTheme="majorHAnsi"/>
              </w:rPr>
              <w:t>Availability of staff that will participate in project activities from the beginning to project completion</w:t>
            </w:r>
          </w:p>
          <w:p w:rsidR="00092965" w:rsidRPr="00805C90" w:rsidRDefault="00092965" w:rsidP="00092965">
            <w:pPr>
              <w:pStyle w:val="ListParagraph"/>
              <w:spacing w:after="0"/>
              <w:ind w:firstLine="0"/>
              <w:rPr>
                <w:rFonts w:asciiTheme="majorHAnsi" w:hAnsiTheme="majorHAnsi"/>
              </w:rPr>
            </w:pPr>
          </w:p>
        </w:tc>
      </w:tr>
      <w:tr w:rsidR="004E05F7" w:rsidRPr="00805C90" w:rsidTr="00F46041">
        <w:tc>
          <w:tcPr>
            <w:tcW w:w="3888" w:type="dxa"/>
            <w:tcBorders>
              <w:right w:val="single" w:sz="4" w:space="0" w:color="auto"/>
            </w:tcBorders>
          </w:tcPr>
          <w:p w:rsidR="007F19B2" w:rsidRPr="00805C90" w:rsidRDefault="004E05F7" w:rsidP="00C97F7D">
            <w:pPr>
              <w:autoSpaceDE w:val="0"/>
              <w:autoSpaceDN w:val="0"/>
              <w:adjustRightInd w:val="0"/>
              <w:spacing w:after="120"/>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 xml:space="preserve">3.4.5.2 </w:t>
            </w:r>
            <w:r w:rsidR="007F19B2" w:rsidRPr="00805C90">
              <w:rPr>
                <w:rFonts w:asciiTheme="majorHAnsi" w:hAnsiTheme="majorHAnsi" w:cs="Times New Roman"/>
                <w:bCs/>
                <w:color w:val="000000"/>
                <w:sz w:val="20"/>
                <w:szCs w:val="20"/>
              </w:rPr>
              <w:t>Develop Action Plan for the investigators to effective combating IPR crimes in Georgia</w:t>
            </w: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4E05F7" w:rsidRPr="00805C90" w:rsidRDefault="007F19B2" w:rsidP="003C6CC7">
            <w:pPr>
              <w:autoSpaceDE w:val="0"/>
              <w:autoSpaceDN w:val="0"/>
              <w:adjustRightInd w:val="0"/>
              <w:spacing w:after="240"/>
              <w:ind w:left="81"/>
              <w:jc w:val="both"/>
              <w:rPr>
                <w:rFonts w:asciiTheme="majorHAnsi" w:hAnsiTheme="majorHAnsi" w:cs="Times New Roman"/>
                <w:sz w:val="20"/>
                <w:szCs w:val="20"/>
              </w:rPr>
            </w:pPr>
            <w:r w:rsidRPr="00805C90">
              <w:rPr>
                <w:rFonts w:asciiTheme="majorHAnsi" w:hAnsiTheme="majorHAnsi" w:cs="Times New Roman"/>
                <w:sz w:val="20"/>
                <w:szCs w:val="20"/>
              </w:rPr>
              <w:t xml:space="preserve">MSA and BA create a working group (WG), the WG will consist with STE of the MSA, relevant IS staff and other stakeholders. The WG together with the STE will develop an Action Plan aiming combating IPR crimes in Georgia, </w:t>
            </w:r>
            <w:r w:rsidRPr="00805C90">
              <w:rPr>
                <w:rFonts w:asciiTheme="majorHAnsi" w:hAnsiTheme="majorHAnsi" w:cs="Times New Roman"/>
                <w:bCs/>
                <w:color w:val="000000"/>
                <w:sz w:val="20"/>
                <w:szCs w:val="20"/>
              </w:rPr>
              <w:t xml:space="preserve">Conduct </w:t>
            </w:r>
            <w:r w:rsidRPr="00805C90">
              <w:rPr>
                <w:rFonts w:asciiTheme="majorHAnsi" w:hAnsiTheme="majorHAnsi" w:cs="Times New Roman"/>
                <w:sz w:val="20"/>
                <w:szCs w:val="20"/>
              </w:rPr>
              <w:t xml:space="preserve">workshop in order to present the developed Action Plan with participation of IS staff, </w:t>
            </w:r>
            <w:r w:rsidRPr="00805C90">
              <w:rPr>
                <w:rFonts w:asciiTheme="majorHAnsi" w:hAnsiTheme="majorHAnsi" w:cs="Times New Roman"/>
                <w:sz w:val="20"/>
                <w:szCs w:val="20"/>
                <w:shd w:val="clear" w:color="auto" w:fill="FFFFFF"/>
              </w:rPr>
              <w:t xml:space="preserve">National Intellectual Property </w:t>
            </w:r>
            <w:r w:rsidR="00805C90" w:rsidRPr="00805C90">
              <w:rPr>
                <w:rFonts w:asciiTheme="majorHAnsi" w:hAnsiTheme="majorHAnsi" w:cs="Times New Roman"/>
                <w:sz w:val="20"/>
                <w:szCs w:val="20"/>
                <w:shd w:val="clear" w:color="auto" w:fill="FFFFFF"/>
              </w:rPr>
              <w:t>Centre</w:t>
            </w:r>
            <w:r w:rsidRPr="00805C90">
              <w:rPr>
                <w:rFonts w:asciiTheme="majorHAnsi" w:hAnsiTheme="majorHAnsi" w:cs="Times New Roman"/>
                <w:sz w:val="20"/>
                <w:szCs w:val="20"/>
                <w:shd w:val="clear" w:color="auto" w:fill="FFFFFF"/>
              </w:rPr>
              <w:t xml:space="preserve"> of Georgia (Sakpatenti) and Prosecutor’s office</w:t>
            </w: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EC18FA" w:rsidRPr="00805C90">
              <w:rPr>
                <w:rFonts w:asciiTheme="majorHAnsi" w:hAnsiTheme="majorHAnsi" w:cs="Times New Roman"/>
                <w:sz w:val="20"/>
                <w:szCs w:val="20"/>
              </w:rPr>
              <w:t>25</w:t>
            </w:r>
            <w:r w:rsidRPr="00805C90">
              <w:rPr>
                <w:rFonts w:asciiTheme="majorHAnsi" w:hAnsiTheme="majorHAnsi" w:cs="Times New Roman"/>
                <w:sz w:val="20"/>
                <w:szCs w:val="20"/>
              </w:rPr>
              <w:t xml:space="preserve"> 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EC18FA" w:rsidRPr="00805C90" w:rsidRDefault="004E05F7" w:rsidP="00C97F7D">
            <w:pPr>
              <w:autoSpaceDE w:val="0"/>
              <w:autoSpaceDN w:val="0"/>
              <w:adjustRightInd w:val="0"/>
              <w:spacing w:after="120"/>
              <w:jc w:val="both"/>
              <w:rPr>
                <w:rFonts w:asciiTheme="majorHAnsi" w:hAnsiTheme="majorHAnsi" w:cs="Times New Roman"/>
                <w:bCs/>
                <w:color w:val="000000"/>
                <w:sz w:val="20"/>
                <w:szCs w:val="20"/>
              </w:rPr>
            </w:pPr>
            <w:r w:rsidRPr="00805C90">
              <w:rPr>
                <w:rFonts w:asciiTheme="majorHAnsi" w:hAnsiTheme="majorHAnsi" w:cs="Times New Roman"/>
                <w:bCs/>
                <w:color w:val="000000"/>
                <w:sz w:val="20"/>
                <w:szCs w:val="20"/>
              </w:rPr>
              <w:t xml:space="preserve">3.4.5.3 </w:t>
            </w:r>
            <w:r w:rsidR="00EC18FA" w:rsidRPr="00805C90">
              <w:rPr>
                <w:rFonts w:asciiTheme="majorHAnsi" w:hAnsiTheme="majorHAnsi" w:cs="Times New Roman"/>
                <w:bCs/>
                <w:color w:val="000000"/>
                <w:sz w:val="20"/>
                <w:szCs w:val="20"/>
              </w:rPr>
              <w:t xml:space="preserve">Train officers in the field of Investigation of Intellectual Property Rights crimes. </w:t>
            </w:r>
          </w:p>
          <w:p w:rsidR="004E05F7" w:rsidRPr="00805C90" w:rsidRDefault="004E05F7" w:rsidP="00C97F7D">
            <w:pPr>
              <w:rPr>
                <w:rFonts w:asciiTheme="majorHAnsi" w:hAnsiTheme="majorHAnsi" w:cs="Times New Roman"/>
                <w:sz w:val="20"/>
                <w:szCs w:val="20"/>
              </w:rPr>
            </w:pPr>
          </w:p>
        </w:tc>
        <w:tc>
          <w:tcPr>
            <w:tcW w:w="4158" w:type="dxa"/>
            <w:tcBorders>
              <w:left w:val="single" w:sz="4" w:space="0" w:color="auto"/>
            </w:tcBorders>
          </w:tcPr>
          <w:p w:rsidR="004E05F7" w:rsidRPr="00805C90" w:rsidRDefault="00EC18FA" w:rsidP="003C6CC7">
            <w:pPr>
              <w:ind w:left="81"/>
              <w:jc w:val="both"/>
              <w:rPr>
                <w:rFonts w:asciiTheme="majorHAnsi" w:hAnsiTheme="majorHAnsi" w:cs="Times New Roman"/>
                <w:sz w:val="20"/>
                <w:szCs w:val="20"/>
              </w:rPr>
            </w:pPr>
            <w:r w:rsidRPr="00805C90">
              <w:rPr>
                <w:rFonts w:asciiTheme="majorHAnsi" w:hAnsiTheme="majorHAnsi" w:cs="Times New Roman"/>
                <w:sz w:val="20"/>
                <w:szCs w:val="20"/>
              </w:rPr>
              <w:t>STE will elaborate training materials and conducts 10 days train course for 15 IS officers specialized in identification and investigation of the IPR crimes in Georgia</w:t>
            </w:r>
          </w:p>
        </w:tc>
        <w:tc>
          <w:tcPr>
            <w:tcW w:w="2700" w:type="dxa"/>
          </w:tcPr>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 xml:space="preserve">STE – </w:t>
            </w:r>
            <w:r w:rsidR="00EC18FA" w:rsidRPr="00805C90">
              <w:rPr>
                <w:rFonts w:asciiTheme="majorHAnsi" w:hAnsiTheme="majorHAnsi" w:cs="Times New Roman"/>
                <w:sz w:val="20"/>
                <w:szCs w:val="20"/>
              </w:rPr>
              <w:t xml:space="preserve">10 </w:t>
            </w:r>
            <w:r w:rsidRPr="00805C90">
              <w:rPr>
                <w:rFonts w:asciiTheme="majorHAnsi" w:hAnsiTheme="majorHAnsi" w:cs="Times New Roman"/>
                <w:sz w:val="20"/>
                <w:szCs w:val="20"/>
              </w:rPr>
              <w:t>wd</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Interpretation</w:t>
            </w:r>
          </w:p>
          <w:p w:rsidR="004E05F7" w:rsidRPr="00805C90" w:rsidRDefault="004E05F7" w:rsidP="009033F5">
            <w:pPr>
              <w:rPr>
                <w:rFonts w:asciiTheme="majorHAnsi" w:hAnsiTheme="majorHAnsi" w:cs="Times New Roman"/>
                <w:sz w:val="20"/>
                <w:szCs w:val="20"/>
              </w:rPr>
            </w:pPr>
            <w:r w:rsidRPr="00805C90">
              <w:rPr>
                <w:rFonts w:asciiTheme="majorHAnsi" w:hAnsiTheme="majorHAnsi" w:cs="Times New Roman"/>
                <w:sz w:val="20"/>
                <w:szCs w:val="20"/>
              </w:rPr>
              <w:t>Translation</w:t>
            </w:r>
          </w:p>
        </w:tc>
        <w:tc>
          <w:tcPr>
            <w:tcW w:w="3060" w:type="dxa"/>
            <w:gridSpan w:val="2"/>
            <w:vMerge/>
          </w:tcPr>
          <w:p w:rsidR="004E05F7" w:rsidRPr="00805C90" w:rsidRDefault="004E05F7">
            <w:pPr>
              <w:rPr>
                <w:rFonts w:asciiTheme="majorHAnsi" w:hAnsiTheme="majorHAnsi" w:cs="Times New Roman"/>
                <w:sz w:val="20"/>
                <w:szCs w:val="20"/>
              </w:rPr>
            </w:pPr>
          </w:p>
        </w:tc>
      </w:tr>
      <w:tr w:rsidR="004E05F7" w:rsidRPr="00805C90" w:rsidTr="00F46041">
        <w:tc>
          <w:tcPr>
            <w:tcW w:w="3888" w:type="dxa"/>
            <w:tcBorders>
              <w:right w:val="single" w:sz="4" w:space="0" w:color="auto"/>
            </w:tcBorders>
          </w:tcPr>
          <w:p w:rsidR="004E05F7" w:rsidRPr="00805C90" w:rsidRDefault="004E05F7" w:rsidP="00C97F7D">
            <w:pPr>
              <w:rPr>
                <w:rFonts w:asciiTheme="majorHAnsi" w:hAnsiTheme="majorHAnsi" w:cs="Times New Roman"/>
                <w:sz w:val="20"/>
                <w:szCs w:val="20"/>
              </w:rPr>
            </w:pPr>
            <w:r w:rsidRPr="00805C90">
              <w:rPr>
                <w:rFonts w:asciiTheme="majorHAnsi" w:hAnsiTheme="majorHAnsi" w:cs="Times New Roman"/>
                <w:bCs/>
                <w:color w:val="000000"/>
                <w:sz w:val="20"/>
                <w:szCs w:val="20"/>
              </w:rPr>
              <w:t xml:space="preserve">3.4.5.4 </w:t>
            </w:r>
            <w:r w:rsidR="00EC18FA" w:rsidRPr="00805C90">
              <w:rPr>
                <w:rFonts w:asciiTheme="majorHAnsi" w:hAnsiTheme="majorHAnsi" w:cs="Times New Roman"/>
                <w:bCs/>
                <w:sz w:val="20"/>
                <w:szCs w:val="20"/>
              </w:rPr>
              <w:t xml:space="preserve">Conduct Study visit to MS to experience practical use of investigating IPR crimes </w:t>
            </w:r>
          </w:p>
        </w:tc>
        <w:tc>
          <w:tcPr>
            <w:tcW w:w="4158" w:type="dxa"/>
            <w:tcBorders>
              <w:left w:val="single" w:sz="4" w:space="0" w:color="auto"/>
            </w:tcBorders>
          </w:tcPr>
          <w:p w:rsidR="004E05F7" w:rsidRPr="00805C90" w:rsidRDefault="00EC18FA" w:rsidP="003C6CC7">
            <w:pPr>
              <w:ind w:left="81"/>
              <w:rPr>
                <w:rFonts w:asciiTheme="majorHAnsi" w:hAnsiTheme="majorHAnsi" w:cs="Times New Roman"/>
                <w:sz w:val="20"/>
                <w:szCs w:val="20"/>
              </w:rPr>
            </w:pPr>
            <w:r w:rsidRPr="00805C90">
              <w:rPr>
                <w:rFonts w:asciiTheme="majorHAnsi" w:hAnsiTheme="majorHAnsi"/>
                <w:sz w:val="20"/>
                <w:szCs w:val="20"/>
              </w:rPr>
              <w:t>MSA arranges study visit to a MS partner of the Twinning project, where 7 IS staff will have the possibility to gain practical experience in combating IPR crimes 5 working days. Study visit report to be prepared with experiences and conclusions made</w:t>
            </w:r>
          </w:p>
        </w:tc>
        <w:tc>
          <w:tcPr>
            <w:tcW w:w="2700" w:type="dxa"/>
          </w:tcPr>
          <w:p w:rsidR="004E05F7" w:rsidRPr="00805C90" w:rsidRDefault="00EC18FA" w:rsidP="00AF779B">
            <w:pPr>
              <w:rPr>
                <w:rFonts w:asciiTheme="majorHAnsi" w:hAnsiTheme="majorHAnsi" w:cs="Times New Roman"/>
                <w:sz w:val="20"/>
                <w:szCs w:val="20"/>
              </w:rPr>
            </w:pPr>
            <w:r w:rsidRPr="00805C90">
              <w:rPr>
                <w:rFonts w:asciiTheme="majorHAnsi" w:hAnsiTheme="majorHAnsi" w:cs="Times New Roman"/>
                <w:sz w:val="20"/>
                <w:szCs w:val="20"/>
              </w:rPr>
              <w:t xml:space="preserve">Study visit: </w:t>
            </w:r>
            <w:r w:rsidR="00AF779B">
              <w:rPr>
                <w:rFonts w:asciiTheme="majorHAnsi" w:hAnsiTheme="majorHAnsi" w:cs="Times New Roman"/>
                <w:sz w:val="20"/>
                <w:szCs w:val="20"/>
              </w:rPr>
              <w:t>7</w:t>
            </w:r>
            <w:r w:rsidRPr="00805C90">
              <w:rPr>
                <w:rFonts w:asciiTheme="majorHAnsi" w:hAnsiTheme="majorHAnsi" w:cs="Times New Roman"/>
                <w:sz w:val="20"/>
                <w:szCs w:val="20"/>
              </w:rPr>
              <w:t xml:space="preserve"> flights, </w:t>
            </w:r>
            <w:r w:rsidR="00AF779B">
              <w:rPr>
                <w:rFonts w:asciiTheme="majorHAnsi" w:hAnsiTheme="majorHAnsi" w:cs="Times New Roman"/>
                <w:sz w:val="20"/>
                <w:szCs w:val="20"/>
              </w:rPr>
              <w:t>7</w:t>
            </w:r>
            <w:r w:rsidRPr="00805C90">
              <w:rPr>
                <w:rFonts w:asciiTheme="majorHAnsi" w:hAnsiTheme="majorHAnsi" w:cs="Times New Roman"/>
                <w:sz w:val="20"/>
                <w:szCs w:val="20"/>
              </w:rPr>
              <w:t>x7 per diems</w:t>
            </w:r>
          </w:p>
        </w:tc>
        <w:tc>
          <w:tcPr>
            <w:tcW w:w="3060" w:type="dxa"/>
            <w:gridSpan w:val="2"/>
            <w:vMerge/>
          </w:tcPr>
          <w:p w:rsidR="004E05F7" w:rsidRPr="00805C90" w:rsidRDefault="004E05F7">
            <w:pPr>
              <w:rPr>
                <w:rFonts w:asciiTheme="majorHAnsi" w:hAnsiTheme="majorHAnsi" w:cs="Times New Roman"/>
                <w:sz w:val="20"/>
                <w:szCs w:val="20"/>
              </w:rPr>
            </w:pPr>
          </w:p>
        </w:tc>
      </w:tr>
    </w:tbl>
    <w:p w:rsidR="00C97F7D" w:rsidRPr="00805C90" w:rsidRDefault="00C97F7D" w:rsidP="008F5A26">
      <w:pPr>
        <w:rPr>
          <w:rFonts w:asciiTheme="majorHAnsi" w:hAnsiTheme="majorHAnsi" w:cs="Times New Roman"/>
          <w:sz w:val="20"/>
          <w:szCs w:val="20"/>
        </w:rPr>
      </w:pPr>
    </w:p>
    <w:sectPr w:rsidR="00C97F7D" w:rsidRPr="00805C90" w:rsidSect="00F46041">
      <w:footerReference w:type="default" r:id="rId8"/>
      <w:pgSz w:w="15840" w:h="12240" w:orient="landscape"/>
      <w:pgMar w:top="993" w:right="1440" w:bottom="993" w:left="1440" w:header="72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030" w:rsidRDefault="009E0030" w:rsidP="00A10FAD">
      <w:pPr>
        <w:spacing w:after="0" w:line="240" w:lineRule="auto"/>
      </w:pPr>
      <w:r>
        <w:separator/>
      </w:r>
    </w:p>
  </w:endnote>
  <w:endnote w:type="continuationSeparator" w:id="0">
    <w:p w:rsidR="009E0030" w:rsidRDefault="009E0030" w:rsidP="00A10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71142"/>
      <w:docPartObj>
        <w:docPartGallery w:val="Page Numbers (Bottom of Page)"/>
        <w:docPartUnique/>
      </w:docPartObj>
    </w:sdtPr>
    <w:sdtEndPr/>
    <w:sdtContent>
      <w:p w:rsidR="00F46041" w:rsidRDefault="00F16721">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rsidR="00F46041" w:rsidRDefault="00F460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030" w:rsidRDefault="009E0030" w:rsidP="00A10FAD">
      <w:pPr>
        <w:spacing w:after="0" w:line="240" w:lineRule="auto"/>
      </w:pPr>
      <w:r>
        <w:separator/>
      </w:r>
    </w:p>
  </w:footnote>
  <w:footnote w:type="continuationSeparator" w:id="0">
    <w:p w:rsidR="009E0030" w:rsidRDefault="009E0030" w:rsidP="00A10F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20CB"/>
    <w:multiLevelType w:val="hybridMultilevel"/>
    <w:tmpl w:val="0B004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964BA8"/>
    <w:multiLevelType w:val="hybridMultilevel"/>
    <w:tmpl w:val="AB1845B4"/>
    <w:lvl w:ilvl="0" w:tplc="08090001">
      <w:start w:val="1"/>
      <w:numFmt w:val="bullet"/>
      <w:lvlText w:val=""/>
      <w:lvlJc w:val="left"/>
      <w:pPr>
        <w:ind w:left="734" w:hanging="360"/>
      </w:pPr>
      <w:rPr>
        <w:rFonts w:ascii="Symbol" w:hAnsi="Symbol" w:cs="Symbol"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cs="Wingdings" w:hint="default"/>
      </w:rPr>
    </w:lvl>
    <w:lvl w:ilvl="3" w:tplc="08090001" w:tentative="1">
      <w:start w:val="1"/>
      <w:numFmt w:val="bullet"/>
      <w:lvlText w:val=""/>
      <w:lvlJc w:val="left"/>
      <w:pPr>
        <w:ind w:left="2894" w:hanging="360"/>
      </w:pPr>
      <w:rPr>
        <w:rFonts w:ascii="Symbol" w:hAnsi="Symbol" w:cs="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cs="Wingdings" w:hint="default"/>
      </w:rPr>
    </w:lvl>
    <w:lvl w:ilvl="6" w:tplc="08090001" w:tentative="1">
      <w:start w:val="1"/>
      <w:numFmt w:val="bullet"/>
      <w:lvlText w:val=""/>
      <w:lvlJc w:val="left"/>
      <w:pPr>
        <w:ind w:left="5054" w:hanging="360"/>
      </w:pPr>
      <w:rPr>
        <w:rFonts w:ascii="Symbol" w:hAnsi="Symbol" w:cs="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cs="Wingdings" w:hint="default"/>
      </w:rPr>
    </w:lvl>
  </w:abstractNum>
  <w:abstractNum w:abstractNumId="2">
    <w:nsid w:val="206D223D"/>
    <w:multiLevelType w:val="hybridMultilevel"/>
    <w:tmpl w:val="AEC8D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EA0F20"/>
    <w:multiLevelType w:val="hybridMultilevel"/>
    <w:tmpl w:val="198C6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nsid w:val="53E54DD5"/>
    <w:multiLevelType w:val="hybridMultilevel"/>
    <w:tmpl w:val="7242E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4376EE"/>
    <w:multiLevelType w:val="hybridMultilevel"/>
    <w:tmpl w:val="84DC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30C0D25"/>
    <w:multiLevelType w:val="hybridMultilevel"/>
    <w:tmpl w:val="50C60AD4"/>
    <w:lvl w:ilvl="0" w:tplc="C204B34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nsid w:val="66452628"/>
    <w:multiLevelType w:val="hybridMultilevel"/>
    <w:tmpl w:val="5554D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480695"/>
    <w:multiLevelType w:val="hybridMultilevel"/>
    <w:tmpl w:val="B7749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C15649"/>
    <w:multiLevelType w:val="hybridMultilevel"/>
    <w:tmpl w:val="53CC5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175930"/>
    <w:multiLevelType w:val="hybridMultilevel"/>
    <w:tmpl w:val="E72C327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1">
    <w:nsid w:val="7F4E1ECB"/>
    <w:multiLevelType w:val="hybridMultilevel"/>
    <w:tmpl w:val="18DADECE"/>
    <w:lvl w:ilvl="0" w:tplc="08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F942D2"/>
    <w:multiLevelType w:val="hybridMultilevel"/>
    <w:tmpl w:val="C2FE4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10"/>
  </w:num>
  <w:num w:numId="5">
    <w:abstractNumId w:val="11"/>
  </w:num>
  <w:num w:numId="6">
    <w:abstractNumId w:val="3"/>
  </w:num>
  <w:num w:numId="7">
    <w:abstractNumId w:val="12"/>
  </w:num>
  <w:num w:numId="8">
    <w:abstractNumId w:val="8"/>
  </w:num>
  <w:num w:numId="9">
    <w:abstractNumId w:val="9"/>
  </w:num>
  <w:num w:numId="10">
    <w:abstractNumId w:val="2"/>
  </w:num>
  <w:num w:numId="11">
    <w:abstractNumId w:val="7"/>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FAD"/>
    <w:rsid w:val="00036ABB"/>
    <w:rsid w:val="00040C24"/>
    <w:rsid w:val="000415DE"/>
    <w:rsid w:val="000626E9"/>
    <w:rsid w:val="00062CD7"/>
    <w:rsid w:val="000634F9"/>
    <w:rsid w:val="00063DD9"/>
    <w:rsid w:val="00085DF4"/>
    <w:rsid w:val="00092965"/>
    <w:rsid w:val="00093D83"/>
    <w:rsid w:val="000D6CA0"/>
    <w:rsid w:val="000E14A4"/>
    <w:rsid w:val="00183DF8"/>
    <w:rsid w:val="00190281"/>
    <w:rsid w:val="001960C7"/>
    <w:rsid w:val="001A23CE"/>
    <w:rsid w:val="001A3C73"/>
    <w:rsid w:val="001B0CD2"/>
    <w:rsid w:val="001E695A"/>
    <w:rsid w:val="001F296D"/>
    <w:rsid w:val="001F324D"/>
    <w:rsid w:val="00212DCB"/>
    <w:rsid w:val="0021423C"/>
    <w:rsid w:val="002235BE"/>
    <w:rsid w:val="00247343"/>
    <w:rsid w:val="002B1A4F"/>
    <w:rsid w:val="00306778"/>
    <w:rsid w:val="00320542"/>
    <w:rsid w:val="00356E96"/>
    <w:rsid w:val="0036559D"/>
    <w:rsid w:val="003773DB"/>
    <w:rsid w:val="003853DE"/>
    <w:rsid w:val="003A07A2"/>
    <w:rsid w:val="003B1334"/>
    <w:rsid w:val="003C6CC7"/>
    <w:rsid w:val="003E6ABA"/>
    <w:rsid w:val="00433747"/>
    <w:rsid w:val="00471716"/>
    <w:rsid w:val="00477980"/>
    <w:rsid w:val="004D04AD"/>
    <w:rsid w:val="004D4EAD"/>
    <w:rsid w:val="004E05F7"/>
    <w:rsid w:val="004E6EF8"/>
    <w:rsid w:val="00521D02"/>
    <w:rsid w:val="00537D4D"/>
    <w:rsid w:val="0056263A"/>
    <w:rsid w:val="005C0A48"/>
    <w:rsid w:val="005C6749"/>
    <w:rsid w:val="005D04BC"/>
    <w:rsid w:val="005D5E7A"/>
    <w:rsid w:val="006431AB"/>
    <w:rsid w:val="00663A9F"/>
    <w:rsid w:val="00690389"/>
    <w:rsid w:val="00695866"/>
    <w:rsid w:val="00716733"/>
    <w:rsid w:val="007268CF"/>
    <w:rsid w:val="00787C4B"/>
    <w:rsid w:val="0079705A"/>
    <w:rsid w:val="007A7FEB"/>
    <w:rsid w:val="007C50A6"/>
    <w:rsid w:val="007D21F7"/>
    <w:rsid w:val="007F19B2"/>
    <w:rsid w:val="00805C90"/>
    <w:rsid w:val="00813022"/>
    <w:rsid w:val="00875F8D"/>
    <w:rsid w:val="008B1BCE"/>
    <w:rsid w:val="008C4364"/>
    <w:rsid w:val="008F5A26"/>
    <w:rsid w:val="009033F5"/>
    <w:rsid w:val="00903442"/>
    <w:rsid w:val="0091035A"/>
    <w:rsid w:val="00911F9B"/>
    <w:rsid w:val="009137C6"/>
    <w:rsid w:val="009432B4"/>
    <w:rsid w:val="00972F85"/>
    <w:rsid w:val="00976622"/>
    <w:rsid w:val="009A2CB0"/>
    <w:rsid w:val="009E0030"/>
    <w:rsid w:val="00A10FAD"/>
    <w:rsid w:val="00A433EC"/>
    <w:rsid w:val="00A440C7"/>
    <w:rsid w:val="00A47391"/>
    <w:rsid w:val="00A7036E"/>
    <w:rsid w:val="00A735CD"/>
    <w:rsid w:val="00A83265"/>
    <w:rsid w:val="00AB3E6D"/>
    <w:rsid w:val="00AC4FAA"/>
    <w:rsid w:val="00AF779B"/>
    <w:rsid w:val="00B93A8B"/>
    <w:rsid w:val="00BC7B23"/>
    <w:rsid w:val="00C06A4E"/>
    <w:rsid w:val="00C217ED"/>
    <w:rsid w:val="00C35A34"/>
    <w:rsid w:val="00C6648D"/>
    <w:rsid w:val="00C96F2E"/>
    <w:rsid w:val="00C97F7D"/>
    <w:rsid w:val="00CB37FA"/>
    <w:rsid w:val="00CC760D"/>
    <w:rsid w:val="00CD350B"/>
    <w:rsid w:val="00D00743"/>
    <w:rsid w:val="00D10425"/>
    <w:rsid w:val="00D1411A"/>
    <w:rsid w:val="00D32A27"/>
    <w:rsid w:val="00D360D5"/>
    <w:rsid w:val="00D37CE3"/>
    <w:rsid w:val="00D54C3C"/>
    <w:rsid w:val="00DA3EC6"/>
    <w:rsid w:val="00DB5E7C"/>
    <w:rsid w:val="00DF30CA"/>
    <w:rsid w:val="00DF5C9A"/>
    <w:rsid w:val="00E47B01"/>
    <w:rsid w:val="00E80A3B"/>
    <w:rsid w:val="00EB6BF4"/>
    <w:rsid w:val="00EB7550"/>
    <w:rsid w:val="00EC18FA"/>
    <w:rsid w:val="00EC1BCC"/>
    <w:rsid w:val="00EC6705"/>
    <w:rsid w:val="00F129F2"/>
    <w:rsid w:val="00F16721"/>
    <w:rsid w:val="00F173FC"/>
    <w:rsid w:val="00F46041"/>
    <w:rsid w:val="00F565FB"/>
    <w:rsid w:val="00F60D40"/>
    <w:rsid w:val="00F6308D"/>
    <w:rsid w:val="00F77D2F"/>
    <w:rsid w:val="00F92D01"/>
    <w:rsid w:val="00FB182E"/>
    <w:rsid w:val="00FB371B"/>
    <w:rsid w:val="00FC6BEA"/>
    <w:rsid w:val="00FE4D73"/>
    <w:rsid w:val="00FE4F94"/>
    <w:rsid w:val="00FF6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0F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10FA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0FAD"/>
  </w:style>
  <w:style w:type="paragraph" w:styleId="Footer">
    <w:name w:val="footer"/>
    <w:basedOn w:val="Normal"/>
    <w:link w:val="FooterChar"/>
    <w:uiPriority w:val="99"/>
    <w:unhideWhenUsed/>
    <w:rsid w:val="00A10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FAD"/>
  </w:style>
  <w:style w:type="paragraph" w:styleId="ListParagraph">
    <w:name w:val="List Paragraph"/>
    <w:basedOn w:val="Normal"/>
    <w:link w:val="ListParagraphChar"/>
    <w:uiPriority w:val="99"/>
    <w:qFormat/>
    <w:rsid w:val="00A47391"/>
    <w:pPr>
      <w:spacing w:before="100" w:beforeAutospacing="1" w:after="100" w:afterAutospacing="1" w:line="240" w:lineRule="auto"/>
      <w:ind w:left="720" w:hanging="360"/>
      <w:contextualSpacing/>
    </w:pPr>
    <w:rPr>
      <w:rFonts w:ascii="Calibri" w:eastAsia="Calibri" w:hAnsi="Calibri" w:cs="Times New Roman"/>
      <w:sz w:val="20"/>
      <w:szCs w:val="20"/>
      <w:lang w:eastAsia="de-DE"/>
    </w:rPr>
  </w:style>
  <w:style w:type="character" w:customStyle="1" w:styleId="ListParagraphChar">
    <w:name w:val="List Paragraph Char"/>
    <w:link w:val="ListParagraph"/>
    <w:uiPriority w:val="99"/>
    <w:rsid w:val="00A47391"/>
    <w:rPr>
      <w:rFonts w:ascii="Calibri" w:eastAsia="Calibri" w:hAnsi="Calibri" w:cs="Times New Roman"/>
      <w:sz w:val="20"/>
      <w:szCs w:val="20"/>
      <w:lang w:val="en-GB" w:eastAsia="de-DE"/>
    </w:rPr>
  </w:style>
  <w:style w:type="character" w:customStyle="1" w:styleId="notranslate">
    <w:name w:val="notranslate"/>
    <w:basedOn w:val="DefaultParagraphFont"/>
    <w:rsid w:val="00E80A3B"/>
    <w:rPr>
      <w:rFonts w:cs="Times New Roman"/>
    </w:rPr>
  </w:style>
  <w:style w:type="paragraph" w:styleId="NormalWeb">
    <w:name w:val="Normal (Web)"/>
    <w:basedOn w:val="Normal"/>
    <w:rsid w:val="00E80A3B"/>
    <w:pPr>
      <w:spacing w:before="100" w:beforeAutospacing="1" w:after="100" w:afterAutospacing="1" w:line="240" w:lineRule="auto"/>
    </w:pPr>
    <w:rPr>
      <w:rFonts w:ascii="Times New Roman" w:eastAsia="Calibri" w:hAnsi="Times New Roman" w:cs="Times New Roman"/>
      <w:sz w:val="24"/>
      <w:szCs w:val="24"/>
    </w:rPr>
  </w:style>
  <w:style w:type="character" w:styleId="Hyperlink">
    <w:name w:val="Hyperlink"/>
    <w:basedOn w:val="DefaultParagraphFont"/>
    <w:rsid w:val="00E80A3B"/>
    <w:rPr>
      <w:rFonts w:cs="Times New Roman"/>
      <w:color w:val="0000FF"/>
      <w:u w:val="single"/>
    </w:rPr>
  </w:style>
  <w:style w:type="character" w:customStyle="1" w:styleId="apple-converted-space">
    <w:name w:val="apple-converted-space"/>
    <w:basedOn w:val="DefaultParagraphFont"/>
    <w:rsid w:val="00E80A3B"/>
    <w:rPr>
      <w:rFonts w:cs="Times New Roman"/>
    </w:rPr>
  </w:style>
  <w:style w:type="paragraph" w:styleId="BalloonText">
    <w:name w:val="Balloon Text"/>
    <w:basedOn w:val="Normal"/>
    <w:link w:val="BalloonTextChar"/>
    <w:uiPriority w:val="99"/>
    <w:semiHidden/>
    <w:unhideWhenUsed/>
    <w:rsid w:val="00D37C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CE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0F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A10FA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0FAD"/>
  </w:style>
  <w:style w:type="paragraph" w:styleId="Footer">
    <w:name w:val="footer"/>
    <w:basedOn w:val="Normal"/>
    <w:link w:val="FooterChar"/>
    <w:uiPriority w:val="99"/>
    <w:unhideWhenUsed/>
    <w:rsid w:val="00A10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FAD"/>
  </w:style>
  <w:style w:type="paragraph" w:styleId="ListParagraph">
    <w:name w:val="List Paragraph"/>
    <w:basedOn w:val="Normal"/>
    <w:link w:val="ListParagraphChar"/>
    <w:uiPriority w:val="99"/>
    <w:qFormat/>
    <w:rsid w:val="00A47391"/>
    <w:pPr>
      <w:spacing w:before="100" w:beforeAutospacing="1" w:after="100" w:afterAutospacing="1" w:line="240" w:lineRule="auto"/>
      <w:ind w:left="720" w:hanging="360"/>
      <w:contextualSpacing/>
    </w:pPr>
    <w:rPr>
      <w:rFonts w:ascii="Calibri" w:eastAsia="Calibri" w:hAnsi="Calibri" w:cs="Times New Roman"/>
      <w:sz w:val="20"/>
      <w:szCs w:val="20"/>
      <w:lang w:eastAsia="de-DE"/>
    </w:rPr>
  </w:style>
  <w:style w:type="character" w:customStyle="1" w:styleId="ListParagraphChar">
    <w:name w:val="List Paragraph Char"/>
    <w:link w:val="ListParagraph"/>
    <w:uiPriority w:val="99"/>
    <w:rsid w:val="00A47391"/>
    <w:rPr>
      <w:rFonts w:ascii="Calibri" w:eastAsia="Calibri" w:hAnsi="Calibri" w:cs="Times New Roman"/>
      <w:sz w:val="20"/>
      <w:szCs w:val="20"/>
      <w:lang w:val="en-GB" w:eastAsia="de-DE"/>
    </w:rPr>
  </w:style>
  <w:style w:type="character" w:customStyle="1" w:styleId="notranslate">
    <w:name w:val="notranslate"/>
    <w:basedOn w:val="DefaultParagraphFont"/>
    <w:rsid w:val="00E80A3B"/>
    <w:rPr>
      <w:rFonts w:cs="Times New Roman"/>
    </w:rPr>
  </w:style>
  <w:style w:type="paragraph" w:styleId="NormalWeb">
    <w:name w:val="Normal (Web)"/>
    <w:basedOn w:val="Normal"/>
    <w:rsid w:val="00E80A3B"/>
    <w:pPr>
      <w:spacing w:before="100" w:beforeAutospacing="1" w:after="100" w:afterAutospacing="1" w:line="240" w:lineRule="auto"/>
    </w:pPr>
    <w:rPr>
      <w:rFonts w:ascii="Times New Roman" w:eastAsia="Calibri" w:hAnsi="Times New Roman" w:cs="Times New Roman"/>
      <w:sz w:val="24"/>
      <w:szCs w:val="24"/>
    </w:rPr>
  </w:style>
  <w:style w:type="character" w:styleId="Hyperlink">
    <w:name w:val="Hyperlink"/>
    <w:basedOn w:val="DefaultParagraphFont"/>
    <w:rsid w:val="00E80A3B"/>
    <w:rPr>
      <w:rFonts w:cs="Times New Roman"/>
      <w:color w:val="0000FF"/>
      <w:u w:val="single"/>
    </w:rPr>
  </w:style>
  <w:style w:type="character" w:customStyle="1" w:styleId="apple-converted-space">
    <w:name w:val="apple-converted-space"/>
    <w:basedOn w:val="DefaultParagraphFont"/>
    <w:rsid w:val="00E80A3B"/>
    <w:rPr>
      <w:rFonts w:cs="Times New Roman"/>
    </w:rPr>
  </w:style>
  <w:style w:type="paragraph" w:styleId="BalloonText">
    <w:name w:val="Balloon Text"/>
    <w:basedOn w:val="Normal"/>
    <w:link w:val="BalloonTextChar"/>
    <w:uiPriority w:val="99"/>
    <w:semiHidden/>
    <w:unhideWhenUsed/>
    <w:rsid w:val="00D37C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C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2986</Words>
  <Characters>17021</Characters>
  <Application>Microsoft Office Word</Application>
  <DocSecurity>4</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19968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sagamodziebo</dc:creator>
  <cp:lastModifiedBy>KOCHISHVILI Nika (EEAS-TBILISI)</cp:lastModifiedBy>
  <cp:revision>2</cp:revision>
  <cp:lastPrinted>2013-08-29T13:19:00Z</cp:lastPrinted>
  <dcterms:created xsi:type="dcterms:W3CDTF">2014-05-06T06:00:00Z</dcterms:created>
  <dcterms:modified xsi:type="dcterms:W3CDTF">2014-05-06T06:00:00Z</dcterms:modified>
</cp:coreProperties>
</file>